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CBC4D" w14:textId="77777777" w:rsidR="009C1CB0" w:rsidRDefault="00DA6621" w:rsidP="00DA6621">
      <w:pPr>
        <w:jc w:val="center"/>
        <w:rPr>
          <w:b/>
          <w:lang w:val="lt-LT"/>
        </w:rPr>
      </w:pPr>
      <w:r>
        <w:rPr>
          <w:b/>
          <w:lang w:val="lt-LT"/>
        </w:rPr>
        <w:t>DUOMENŲ LAPAS</w:t>
      </w:r>
      <w:r w:rsidR="00F16FAA">
        <w:rPr>
          <w:b/>
          <w:lang w:val="lt-LT"/>
        </w:rPr>
        <w:t xml:space="preserve"> Nr.</w:t>
      </w:r>
      <w:r w:rsidR="007C5420">
        <w:rPr>
          <w:b/>
          <w:lang w:val="lt-LT"/>
        </w:rPr>
        <w:t xml:space="preserve"> </w:t>
      </w:r>
      <w:r w:rsidR="00F16FAA">
        <w:rPr>
          <w:b/>
          <w:lang w:val="lt-LT"/>
        </w:rPr>
        <w:t>[</w:t>
      </w:r>
      <w:r w:rsidR="00F16FAA" w:rsidRPr="00F16FAA">
        <w:rPr>
          <w:i/>
          <w:highlight w:val="lightGray"/>
          <w:lang w:val="lt-LT"/>
        </w:rPr>
        <w:t>įrašyti</w:t>
      </w:r>
      <w:r w:rsidR="00F16FAA">
        <w:rPr>
          <w:b/>
          <w:lang w:val="lt-LT"/>
        </w:rPr>
        <w:t>]</w:t>
      </w:r>
    </w:p>
    <w:p w14:paraId="0FB0CE3C" w14:textId="77777777" w:rsidR="00157B79" w:rsidRPr="00DA6621" w:rsidRDefault="00157B79" w:rsidP="00DA6621">
      <w:pPr>
        <w:jc w:val="center"/>
        <w:rPr>
          <w:b/>
          <w:lang w:val="lt-LT"/>
        </w:rPr>
      </w:pPr>
      <w:r>
        <w:rPr>
          <w:b/>
          <w:lang w:val="lt-LT"/>
        </w:rPr>
        <w:t>parduotuvei, kurios patalpose galimai bus</w:t>
      </w:r>
      <w:r w:rsidR="00815101">
        <w:rPr>
          <w:b/>
          <w:lang w:val="lt-LT"/>
        </w:rPr>
        <w:t xml:space="preserve"> įrengtas</w:t>
      </w:r>
      <w:r>
        <w:rPr>
          <w:b/>
          <w:lang w:val="lt-LT"/>
        </w:rPr>
        <w:t xml:space="preserve"> </w:t>
      </w:r>
      <w:r w:rsidR="00F16FAA">
        <w:rPr>
          <w:b/>
          <w:lang w:val="lt-LT"/>
        </w:rPr>
        <w:t>taromatas</w:t>
      </w:r>
    </w:p>
    <w:p w14:paraId="0CE49BBB" w14:textId="77777777" w:rsidR="00DA6621" w:rsidRPr="00903718" w:rsidRDefault="00DA6621" w:rsidP="00DA6621">
      <w:pPr>
        <w:jc w:val="center"/>
        <w:rPr>
          <w:b/>
          <w:lang w:val="lt-LT"/>
        </w:rPr>
      </w:pPr>
    </w:p>
    <w:p w14:paraId="393716CC" w14:textId="77777777" w:rsidR="00DA6621" w:rsidRPr="00903718" w:rsidRDefault="00DA6621" w:rsidP="00903718">
      <w:pPr>
        <w:pStyle w:val="ListParagraph"/>
        <w:numPr>
          <w:ilvl w:val="0"/>
          <w:numId w:val="6"/>
        </w:numPr>
        <w:jc w:val="both"/>
        <w:rPr>
          <w:b/>
          <w:u w:val="single"/>
          <w:lang w:val="lt-LT"/>
        </w:rPr>
      </w:pPr>
      <w:r w:rsidRPr="00903718">
        <w:rPr>
          <w:b/>
          <w:u w:val="single"/>
          <w:lang w:val="lt-LT"/>
        </w:rPr>
        <w:t>INFORMACIJA APIE PARDUOTUVĘ</w:t>
      </w:r>
    </w:p>
    <w:p w14:paraId="11725CFD" w14:textId="77777777" w:rsidR="00903718" w:rsidRPr="00903718" w:rsidRDefault="00F16FAA" w:rsidP="00903718">
      <w:pPr>
        <w:pStyle w:val="ListParagraph"/>
        <w:numPr>
          <w:ilvl w:val="1"/>
          <w:numId w:val="7"/>
        </w:numPr>
        <w:jc w:val="both"/>
        <w:rPr>
          <w:b/>
          <w:lang w:val="lt-LT"/>
        </w:rPr>
      </w:pPr>
      <w:r>
        <w:rPr>
          <w:b/>
          <w:lang w:val="lt-LT"/>
        </w:rPr>
        <w:t xml:space="preserve">Juridinio asmens ir konkrečios parduotuvės </w:t>
      </w:r>
      <w:r w:rsidR="00DA6621" w:rsidRPr="00903718">
        <w:rPr>
          <w:b/>
          <w:lang w:val="lt-LT"/>
        </w:rPr>
        <w:t>pavadinimas:</w:t>
      </w:r>
      <w:r w:rsidR="00157B79" w:rsidRPr="00903718">
        <w:rPr>
          <w:b/>
          <w:lang w:val="lt-LT"/>
        </w:rPr>
        <w:t xml:space="preserve"> </w:t>
      </w:r>
      <w:r w:rsidR="003B0DFC">
        <w:rPr>
          <w:b/>
          <w:lang w:val="lt-LT"/>
        </w:rPr>
        <w:t>_________________________________</w:t>
      </w:r>
    </w:p>
    <w:p w14:paraId="6B661752" w14:textId="77777777" w:rsidR="00903718" w:rsidRPr="00903718" w:rsidRDefault="00DA6621" w:rsidP="00903718">
      <w:pPr>
        <w:pStyle w:val="ListParagraph"/>
        <w:numPr>
          <w:ilvl w:val="1"/>
          <w:numId w:val="7"/>
        </w:numPr>
        <w:jc w:val="both"/>
        <w:rPr>
          <w:b/>
          <w:lang w:val="lt-LT"/>
        </w:rPr>
      </w:pPr>
      <w:r w:rsidRPr="00903718">
        <w:rPr>
          <w:b/>
          <w:lang w:val="lt-LT"/>
        </w:rPr>
        <w:t>Parduotuvės adresas:</w:t>
      </w:r>
      <w:r w:rsidR="00157B79" w:rsidRPr="00903718">
        <w:rPr>
          <w:b/>
          <w:lang w:val="lt-LT"/>
        </w:rPr>
        <w:t xml:space="preserve"> __________________________________</w:t>
      </w:r>
      <w:r w:rsidR="00903718" w:rsidRPr="00903718">
        <w:rPr>
          <w:b/>
          <w:lang w:val="lt-LT"/>
        </w:rPr>
        <w:t>___________________________</w:t>
      </w:r>
      <w:r w:rsidR="003B0DFC">
        <w:rPr>
          <w:b/>
          <w:lang w:val="lt-LT"/>
        </w:rPr>
        <w:t>___</w:t>
      </w:r>
    </w:p>
    <w:p w14:paraId="46999495" w14:textId="77777777" w:rsidR="00903718" w:rsidRPr="00903718" w:rsidRDefault="00DA6621" w:rsidP="00903718">
      <w:pPr>
        <w:pStyle w:val="ListParagraph"/>
        <w:numPr>
          <w:ilvl w:val="1"/>
          <w:numId w:val="7"/>
        </w:numPr>
        <w:jc w:val="both"/>
        <w:rPr>
          <w:b/>
          <w:lang w:val="lt-LT"/>
        </w:rPr>
      </w:pPr>
      <w:r w:rsidRPr="00903718">
        <w:rPr>
          <w:b/>
          <w:lang w:val="lt-LT"/>
        </w:rPr>
        <w:t>Parduotuvės atstovo vardas ir pavardė</w:t>
      </w:r>
      <w:r w:rsidR="00157B79" w:rsidRPr="00903718">
        <w:rPr>
          <w:b/>
          <w:lang w:val="lt-LT"/>
        </w:rPr>
        <w:t>: ____________________</w:t>
      </w:r>
      <w:r w:rsidR="00903718">
        <w:rPr>
          <w:b/>
          <w:lang w:val="lt-LT"/>
        </w:rPr>
        <w:t>_____________________________</w:t>
      </w:r>
    </w:p>
    <w:p w14:paraId="0CE5F245" w14:textId="77777777" w:rsidR="00903718" w:rsidRPr="00903718" w:rsidRDefault="00DA6621" w:rsidP="00903718">
      <w:pPr>
        <w:pStyle w:val="ListParagraph"/>
        <w:numPr>
          <w:ilvl w:val="1"/>
          <w:numId w:val="7"/>
        </w:numPr>
        <w:jc w:val="both"/>
        <w:rPr>
          <w:b/>
          <w:lang w:val="lt-LT"/>
        </w:rPr>
      </w:pPr>
      <w:r w:rsidRPr="00903718">
        <w:rPr>
          <w:b/>
          <w:lang w:val="lt-LT"/>
        </w:rPr>
        <w:t>Parduotuvės atsto</w:t>
      </w:r>
      <w:r w:rsidR="00F16FAA">
        <w:rPr>
          <w:b/>
          <w:lang w:val="lt-LT"/>
        </w:rPr>
        <w:t>vo kontaktiniai duomenys: tel.</w:t>
      </w:r>
      <w:r w:rsidRPr="00903718">
        <w:rPr>
          <w:b/>
          <w:lang w:val="lt-LT"/>
        </w:rPr>
        <w:t>:</w:t>
      </w:r>
      <w:r w:rsidR="00157B79" w:rsidRPr="00903718">
        <w:rPr>
          <w:b/>
          <w:lang w:val="lt-LT"/>
        </w:rPr>
        <w:t xml:space="preserve">__________; </w:t>
      </w:r>
      <w:r w:rsidRPr="00903718">
        <w:rPr>
          <w:b/>
          <w:lang w:val="lt-LT"/>
        </w:rPr>
        <w:t>el. pašt</w:t>
      </w:r>
      <w:r w:rsidR="003B0DFC">
        <w:rPr>
          <w:b/>
          <w:lang w:val="lt-LT"/>
        </w:rPr>
        <w:t>as</w:t>
      </w:r>
      <w:r w:rsidR="00903718">
        <w:rPr>
          <w:b/>
          <w:lang w:val="lt-LT"/>
        </w:rPr>
        <w:t>:</w:t>
      </w:r>
      <w:r w:rsidR="003B0DFC">
        <w:rPr>
          <w:b/>
          <w:lang w:val="lt-LT"/>
        </w:rPr>
        <w:t>_________</w:t>
      </w:r>
      <w:r w:rsidR="00903718">
        <w:rPr>
          <w:b/>
          <w:lang w:val="lt-LT"/>
        </w:rPr>
        <w:t>____________</w:t>
      </w:r>
      <w:r w:rsidR="003B0DFC">
        <w:rPr>
          <w:b/>
          <w:lang w:val="lt-LT"/>
        </w:rPr>
        <w:t>_</w:t>
      </w:r>
    </w:p>
    <w:p w14:paraId="6C8C083F" w14:textId="77777777" w:rsidR="00903718" w:rsidRPr="00903718" w:rsidRDefault="00DA6621" w:rsidP="00903718">
      <w:pPr>
        <w:pStyle w:val="ListParagraph"/>
        <w:numPr>
          <w:ilvl w:val="1"/>
          <w:numId w:val="7"/>
        </w:numPr>
        <w:jc w:val="both"/>
        <w:rPr>
          <w:b/>
          <w:lang w:val="lt-LT"/>
        </w:rPr>
      </w:pPr>
      <w:r w:rsidRPr="00903718">
        <w:rPr>
          <w:b/>
          <w:lang w:val="lt-LT"/>
        </w:rPr>
        <w:t xml:space="preserve">Parduotuvės prekybos plotas: </w:t>
      </w:r>
      <w:r w:rsidR="00157B79" w:rsidRPr="00903718">
        <w:rPr>
          <w:b/>
          <w:lang w:val="lt-LT"/>
        </w:rPr>
        <w:t>____________</w:t>
      </w:r>
      <w:r w:rsidRPr="00903718">
        <w:rPr>
          <w:b/>
          <w:lang w:val="lt-LT"/>
        </w:rPr>
        <w:t>m</w:t>
      </w:r>
      <w:r w:rsidRPr="00903718">
        <w:rPr>
          <w:b/>
          <w:vertAlign w:val="superscript"/>
          <w:lang w:val="lt-LT"/>
        </w:rPr>
        <w:t xml:space="preserve">2 </w:t>
      </w:r>
    </w:p>
    <w:p w14:paraId="53254828" w14:textId="77777777" w:rsidR="00DA6621" w:rsidRPr="00903718" w:rsidRDefault="00DA6621" w:rsidP="00903718">
      <w:pPr>
        <w:pStyle w:val="ListParagraph"/>
        <w:numPr>
          <w:ilvl w:val="1"/>
          <w:numId w:val="7"/>
        </w:numPr>
        <w:jc w:val="both"/>
        <w:rPr>
          <w:b/>
          <w:lang w:val="lt-LT"/>
        </w:rPr>
      </w:pPr>
      <w:r w:rsidRPr="00903718">
        <w:rPr>
          <w:b/>
          <w:lang w:val="lt-LT"/>
        </w:rPr>
        <w:t xml:space="preserve">Parduotuvės tipas </w:t>
      </w:r>
      <w:r w:rsidRPr="00903718">
        <w:rPr>
          <w:b/>
          <w:i/>
          <w:lang w:val="lt-LT"/>
        </w:rPr>
        <w:t>(pasirinkite vieną)</w:t>
      </w:r>
      <w:r w:rsidRPr="00903718">
        <w:rPr>
          <w:b/>
          <w:lang w:val="lt-LT"/>
        </w:rPr>
        <w:t>:</w:t>
      </w:r>
    </w:p>
    <w:p w14:paraId="584DF654" w14:textId="77777777" w:rsidR="00DA6621" w:rsidRPr="00F16FAA" w:rsidRDefault="00F16FAA" w:rsidP="00DA6621">
      <w:pPr>
        <w:pStyle w:val="ListParagraph"/>
        <w:numPr>
          <w:ilvl w:val="0"/>
          <w:numId w:val="2"/>
        </w:numPr>
        <w:jc w:val="both"/>
        <w:rPr>
          <w:lang w:val="lt-LT"/>
        </w:rPr>
      </w:pPr>
      <w:r w:rsidRPr="00F16FAA">
        <w:rPr>
          <w:lang w:val="lt-LT"/>
        </w:rPr>
        <w:t xml:space="preserve">Didelis </w:t>
      </w:r>
      <w:r w:rsidR="003B0DFC">
        <w:rPr>
          <w:lang w:val="lt-LT"/>
        </w:rPr>
        <w:t>prekybos centras (hi</w:t>
      </w:r>
      <w:r w:rsidR="00DA6621" w:rsidRPr="00F16FAA">
        <w:rPr>
          <w:lang w:val="lt-LT"/>
        </w:rPr>
        <w:t>permarketas)</w:t>
      </w:r>
    </w:p>
    <w:p w14:paraId="41EFDF83" w14:textId="77777777" w:rsidR="00DA6621" w:rsidRPr="00F16FAA" w:rsidRDefault="00F16FAA" w:rsidP="00DA6621">
      <w:pPr>
        <w:pStyle w:val="ListParagraph"/>
        <w:numPr>
          <w:ilvl w:val="0"/>
          <w:numId w:val="2"/>
        </w:numPr>
        <w:jc w:val="both"/>
        <w:rPr>
          <w:lang w:val="lt-LT"/>
        </w:rPr>
      </w:pPr>
      <w:r w:rsidRPr="00F16FAA">
        <w:rPr>
          <w:lang w:val="lt-LT"/>
        </w:rPr>
        <w:t>Prekybos centras (</w:t>
      </w:r>
      <w:r w:rsidR="00DA6621" w:rsidRPr="00F16FAA">
        <w:rPr>
          <w:lang w:val="lt-LT"/>
        </w:rPr>
        <w:t>supermarketas</w:t>
      </w:r>
      <w:r w:rsidRPr="00F16FAA">
        <w:rPr>
          <w:lang w:val="lt-LT"/>
        </w:rPr>
        <w:t>)</w:t>
      </w:r>
    </w:p>
    <w:p w14:paraId="2A5E8D1E" w14:textId="77777777" w:rsidR="00903718" w:rsidRPr="00F16FAA" w:rsidRDefault="00F16FAA" w:rsidP="00903718">
      <w:pPr>
        <w:pStyle w:val="ListParagraph"/>
        <w:numPr>
          <w:ilvl w:val="0"/>
          <w:numId w:val="2"/>
        </w:numPr>
        <w:jc w:val="both"/>
        <w:rPr>
          <w:lang w:val="lt-LT"/>
        </w:rPr>
      </w:pPr>
      <w:r w:rsidRPr="00F16FAA">
        <w:rPr>
          <w:lang w:val="lt-LT"/>
        </w:rPr>
        <w:t xml:space="preserve">Parduotuvė </w:t>
      </w:r>
      <w:r w:rsidR="00447625" w:rsidRPr="00F16FAA">
        <w:rPr>
          <w:lang w:val="lt-LT"/>
        </w:rPr>
        <w:t xml:space="preserve"> </w:t>
      </w:r>
    </w:p>
    <w:p w14:paraId="08587A4A" w14:textId="77777777" w:rsidR="00DA6621" w:rsidRPr="00903718" w:rsidRDefault="00DA6621" w:rsidP="00903718">
      <w:pPr>
        <w:pStyle w:val="ListParagraph"/>
        <w:numPr>
          <w:ilvl w:val="1"/>
          <w:numId w:val="7"/>
        </w:numPr>
        <w:jc w:val="both"/>
        <w:rPr>
          <w:b/>
          <w:lang w:val="lt-LT"/>
        </w:rPr>
      </w:pPr>
      <w:r w:rsidRPr="00903718">
        <w:rPr>
          <w:b/>
          <w:lang w:val="lt-LT"/>
        </w:rPr>
        <w:t xml:space="preserve">Parduotuvės darbo laikas (darbo dienomis ir savaitgaliais </w:t>
      </w:r>
      <w:r w:rsidR="00903718">
        <w:rPr>
          <w:b/>
          <w:lang w:val="lt-LT"/>
        </w:rPr>
        <w:t>bei</w:t>
      </w:r>
      <w:r w:rsidRPr="00903718">
        <w:rPr>
          <w:b/>
          <w:lang w:val="lt-LT"/>
        </w:rPr>
        <w:t xml:space="preserve"> švenčių dienomis):</w:t>
      </w:r>
    </w:p>
    <w:p w14:paraId="455819D0" w14:textId="77777777" w:rsidR="00157B79" w:rsidRDefault="00157B79" w:rsidP="00157B79">
      <w:pPr>
        <w:pStyle w:val="ListParagraph"/>
        <w:ind w:left="360"/>
        <w:jc w:val="both"/>
        <w:rPr>
          <w:lang w:val="lt-LT"/>
        </w:rPr>
      </w:pPr>
      <w:r>
        <w:rPr>
          <w:lang w:val="lt-LT"/>
        </w:rPr>
        <w:t>_________________________________________________________________</w:t>
      </w:r>
    </w:p>
    <w:p w14:paraId="5FE30B7D" w14:textId="77777777" w:rsidR="00DA6621" w:rsidRDefault="00DA6621" w:rsidP="00DA6621">
      <w:pPr>
        <w:jc w:val="both"/>
        <w:rPr>
          <w:lang w:val="lt-LT"/>
        </w:rPr>
      </w:pPr>
    </w:p>
    <w:p w14:paraId="243CACD4" w14:textId="77777777" w:rsidR="00DA6621" w:rsidRPr="00903718" w:rsidRDefault="003029D4" w:rsidP="00DA6621">
      <w:pPr>
        <w:pStyle w:val="ListParagraph"/>
        <w:numPr>
          <w:ilvl w:val="0"/>
          <w:numId w:val="6"/>
        </w:numPr>
        <w:jc w:val="both"/>
        <w:rPr>
          <w:b/>
          <w:u w:val="single"/>
          <w:lang w:val="lt-LT"/>
        </w:rPr>
      </w:pPr>
      <w:r w:rsidRPr="00903718">
        <w:rPr>
          <w:b/>
          <w:u w:val="single"/>
          <w:lang w:val="lt-LT"/>
        </w:rPr>
        <w:t xml:space="preserve">GAMINIŲ, UŽ KURIŲ </w:t>
      </w:r>
      <w:r w:rsidR="00F16FAA">
        <w:rPr>
          <w:b/>
          <w:u w:val="single"/>
          <w:lang w:val="lt-LT"/>
        </w:rPr>
        <w:t xml:space="preserve">VIENAKRTINĘ </w:t>
      </w:r>
      <w:r w:rsidRPr="00903718">
        <w:rPr>
          <w:b/>
          <w:u w:val="single"/>
          <w:lang w:val="lt-LT"/>
        </w:rPr>
        <w:t>PAKUOTĘ NUSTATYTAS</w:t>
      </w:r>
      <w:r w:rsidR="00DA6621" w:rsidRPr="00903718">
        <w:rPr>
          <w:b/>
          <w:u w:val="single"/>
          <w:lang w:val="lt-LT"/>
        </w:rPr>
        <w:t xml:space="preserve"> UŽSTATAS, PARDAVIMŲ </w:t>
      </w:r>
      <w:r w:rsidR="00F16FAA">
        <w:rPr>
          <w:b/>
          <w:u w:val="single"/>
          <w:lang w:val="lt-LT"/>
        </w:rPr>
        <w:t>APIMTYS</w:t>
      </w:r>
    </w:p>
    <w:p w14:paraId="46BF0281" w14:textId="77777777" w:rsidR="00DA6621" w:rsidRDefault="00DA6621" w:rsidP="00DA6621">
      <w:pPr>
        <w:jc w:val="both"/>
        <w:rPr>
          <w:lang w:val="lt-LT"/>
        </w:rPr>
      </w:pPr>
    </w:p>
    <w:p w14:paraId="28CFDF43" w14:textId="77777777" w:rsidR="00DA6621" w:rsidRDefault="00F16FAA" w:rsidP="00DA6621">
      <w:pPr>
        <w:jc w:val="both"/>
        <w:rPr>
          <w:lang w:val="lt-LT"/>
        </w:rPr>
      </w:pPr>
      <w:r>
        <w:rPr>
          <w:lang w:val="lt-LT"/>
        </w:rPr>
        <w:t>Parduotuvėje v</w:t>
      </w:r>
      <w:r w:rsidR="00DA6621">
        <w:rPr>
          <w:lang w:val="lt-LT"/>
        </w:rPr>
        <w:t xml:space="preserve">idutiniškai per mėnesį parduodamų </w:t>
      </w:r>
      <w:r w:rsidR="000421F6">
        <w:rPr>
          <w:lang w:val="lt-LT"/>
        </w:rPr>
        <w:t>gaminių</w:t>
      </w:r>
      <w:r w:rsidR="003029D4">
        <w:rPr>
          <w:lang w:val="lt-LT"/>
        </w:rPr>
        <w:t>,</w:t>
      </w:r>
      <w:r w:rsidR="000421F6">
        <w:rPr>
          <w:lang w:val="lt-LT"/>
        </w:rPr>
        <w:t xml:space="preserve"> už kurių </w:t>
      </w:r>
      <w:r>
        <w:rPr>
          <w:lang w:val="lt-LT"/>
        </w:rPr>
        <w:t xml:space="preserve">vienkartines </w:t>
      </w:r>
      <w:r w:rsidR="000421F6">
        <w:rPr>
          <w:lang w:val="lt-LT"/>
        </w:rPr>
        <w:t>pakuotes nustatytas užstatas</w:t>
      </w:r>
      <w:r w:rsidR="00DA6621">
        <w:rPr>
          <w:lang w:val="lt-LT"/>
        </w:rPr>
        <w:t>*</w:t>
      </w:r>
      <w:r w:rsidR="000421F6">
        <w:rPr>
          <w:lang w:val="lt-LT"/>
        </w:rPr>
        <w:t>,</w:t>
      </w:r>
      <w:r w:rsidR="00DA6621">
        <w:rPr>
          <w:lang w:val="lt-LT"/>
        </w:rPr>
        <w:t xml:space="preserve"> skaičius </w:t>
      </w:r>
      <w:r w:rsidR="00DA6621" w:rsidRPr="00DA6621">
        <w:rPr>
          <w:i/>
          <w:lang w:val="lt-LT"/>
        </w:rPr>
        <w:t xml:space="preserve">(pasirinkite </w:t>
      </w:r>
      <w:r w:rsidR="006D0A0A">
        <w:rPr>
          <w:i/>
          <w:lang w:val="lt-LT"/>
        </w:rPr>
        <w:t>tinkamą variantą</w:t>
      </w:r>
      <w:r w:rsidR="00DA6621" w:rsidRPr="00DA6621">
        <w:rPr>
          <w:i/>
          <w:lang w:val="lt-LT"/>
        </w:rPr>
        <w:t>)</w:t>
      </w:r>
      <w:r w:rsidR="00DA6621">
        <w:rPr>
          <w:lang w:val="lt-LT"/>
        </w:rPr>
        <w:t>:</w:t>
      </w:r>
    </w:p>
    <w:p w14:paraId="49B4E35B" w14:textId="77777777" w:rsidR="00DA6621" w:rsidRDefault="004254D3" w:rsidP="00DA6621">
      <w:pPr>
        <w:pStyle w:val="ListParagraph"/>
        <w:numPr>
          <w:ilvl w:val="0"/>
          <w:numId w:val="4"/>
        </w:numPr>
        <w:jc w:val="both"/>
        <w:rPr>
          <w:lang w:val="lt-LT"/>
        </w:rPr>
      </w:pPr>
      <w:r>
        <w:rPr>
          <w:lang w:val="en-US"/>
        </w:rPr>
        <w:t xml:space="preserve">3 </w:t>
      </w:r>
      <w:bookmarkStart w:id="0" w:name="_GoBack"/>
      <w:bookmarkEnd w:id="0"/>
      <w:r>
        <w:rPr>
          <w:lang w:val="en-US"/>
        </w:rPr>
        <w:t>000 –</w:t>
      </w:r>
      <w:r w:rsidR="000421F6">
        <w:rPr>
          <w:lang w:val="lt-LT"/>
        </w:rPr>
        <w:t xml:space="preserve"> 10 000 gaminių, už kurių </w:t>
      </w:r>
      <w:r w:rsidR="00684ED7">
        <w:rPr>
          <w:lang w:val="lt-LT"/>
        </w:rPr>
        <w:t xml:space="preserve">vienkartines </w:t>
      </w:r>
      <w:r w:rsidR="000421F6">
        <w:rPr>
          <w:lang w:val="lt-LT"/>
        </w:rPr>
        <w:t>pakuotes nustatytas užstatas,</w:t>
      </w:r>
      <w:r w:rsidR="00DA6621">
        <w:rPr>
          <w:lang w:val="lt-LT"/>
        </w:rPr>
        <w:t xml:space="preserve"> per mėnesį</w:t>
      </w:r>
    </w:p>
    <w:p w14:paraId="3B8307FB" w14:textId="77777777" w:rsidR="00DA6621" w:rsidRDefault="00DA6621" w:rsidP="00DA6621">
      <w:pPr>
        <w:pStyle w:val="ListParagraph"/>
        <w:numPr>
          <w:ilvl w:val="0"/>
          <w:numId w:val="4"/>
        </w:numPr>
        <w:jc w:val="both"/>
        <w:rPr>
          <w:lang w:val="lt-LT"/>
        </w:rPr>
      </w:pPr>
      <w:r>
        <w:rPr>
          <w:lang w:val="lt-LT"/>
        </w:rPr>
        <w:t xml:space="preserve">10 000 – 20 000 </w:t>
      </w:r>
      <w:r w:rsidR="000421F6">
        <w:rPr>
          <w:lang w:val="lt-LT"/>
        </w:rPr>
        <w:t xml:space="preserve">gaminių, už kurių </w:t>
      </w:r>
      <w:r w:rsidR="00684ED7">
        <w:rPr>
          <w:lang w:val="lt-LT"/>
        </w:rPr>
        <w:t xml:space="preserve">vienkartines </w:t>
      </w:r>
      <w:r w:rsidR="000421F6">
        <w:rPr>
          <w:lang w:val="lt-LT"/>
        </w:rPr>
        <w:t>pakuotes nustatytas užstatas, per mėnesį</w:t>
      </w:r>
    </w:p>
    <w:p w14:paraId="2CD5ED92" w14:textId="77777777" w:rsidR="00DA6621" w:rsidRDefault="00DA6621" w:rsidP="00DA6621">
      <w:pPr>
        <w:pStyle w:val="ListParagraph"/>
        <w:numPr>
          <w:ilvl w:val="0"/>
          <w:numId w:val="4"/>
        </w:numPr>
        <w:jc w:val="both"/>
        <w:rPr>
          <w:lang w:val="lt-LT"/>
        </w:rPr>
      </w:pPr>
      <w:r>
        <w:rPr>
          <w:lang w:val="lt-LT"/>
        </w:rPr>
        <w:t>20 00</w:t>
      </w:r>
      <w:r w:rsidR="004D1DD8">
        <w:rPr>
          <w:lang w:val="lt-LT"/>
        </w:rPr>
        <w:t>1</w:t>
      </w:r>
      <w:r>
        <w:rPr>
          <w:lang w:val="lt-LT"/>
        </w:rPr>
        <w:t xml:space="preserve"> – 30 000 </w:t>
      </w:r>
      <w:r w:rsidR="000421F6">
        <w:rPr>
          <w:lang w:val="lt-LT"/>
        </w:rPr>
        <w:t xml:space="preserve">gaminių, už kurių </w:t>
      </w:r>
      <w:r w:rsidR="00684ED7">
        <w:rPr>
          <w:lang w:val="lt-LT"/>
        </w:rPr>
        <w:t xml:space="preserve">vienkartines </w:t>
      </w:r>
      <w:r w:rsidR="000421F6">
        <w:rPr>
          <w:lang w:val="lt-LT"/>
        </w:rPr>
        <w:t>pakuotes nustatytas užstatas, per mėnesį</w:t>
      </w:r>
    </w:p>
    <w:p w14:paraId="2607B529" w14:textId="77777777" w:rsidR="00DA6621" w:rsidRDefault="00DA6621" w:rsidP="00DA6621">
      <w:pPr>
        <w:pStyle w:val="ListParagraph"/>
        <w:numPr>
          <w:ilvl w:val="0"/>
          <w:numId w:val="4"/>
        </w:numPr>
        <w:jc w:val="both"/>
        <w:rPr>
          <w:lang w:val="lt-LT"/>
        </w:rPr>
      </w:pPr>
      <w:r>
        <w:rPr>
          <w:lang w:val="lt-LT"/>
        </w:rPr>
        <w:t>30 00</w:t>
      </w:r>
      <w:r w:rsidR="004D1DD8">
        <w:rPr>
          <w:lang w:val="lt-LT"/>
        </w:rPr>
        <w:t>1</w:t>
      </w:r>
      <w:r>
        <w:rPr>
          <w:lang w:val="lt-LT"/>
        </w:rPr>
        <w:t xml:space="preserve"> – 40 000 </w:t>
      </w:r>
      <w:r w:rsidR="000421F6">
        <w:rPr>
          <w:lang w:val="lt-LT"/>
        </w:rPr>
        <w:t xml:space="preserve">gaminių, už kurių </w:t>
      </w:r>
      <w:r w:rsidR="00684ED7">
        <w:rPr>
          <w:lang w:val="lt-LT"/>
        </w:rPr>
        <w:t xml:space="preserve">vienkartines </w:t>
      </w:r>
      <w:r w:rsidR="000421F6">
        <w:rPr>
          <w:lang w:val="lt-LT"/>
        </w:rPr>
        <w:t>pakuotes nustatytas užstatas, per mėnesį</w:t>
      </w:r>
    </w:p>
    <w:p w14:paraId="10BDA570" w14:textId="77777777" w:rsidR="00DA6621" w:rsidRDefault="004D1DD8" w:rsidP="00DA6621">
      <w:pPr>
        <w:pStyle w:val="ListParagraph"/>
        <w:numPr>
          <w:ilvl w:val="0"/>
          <w:numId w:val="4"/>
        </w:numPr>
        <w:jc w:val="both"/>
        <w:rPr>
          <w:lang w:val="lt-LT"/>
        </w:rPr>
      </w:pPr>
      <w:r>
        <w:rPr>
          <w:lang w:val="lt-LT"/>
        </w:rPr>
        <w:t>40 001</w:t>
      </w:r>
      <w:r w:rsidR="00DA6621">
        <w:rPr>
          <w:lang w:val="lt-LT"/>
        </w:rPr>
        <w:t xml:space="preserve"> – 150 000 </w:t>
      </w:r>
      <w:r w:rsidR="000421F6">
        <w:rPr>
          <w:lang w:val="lt-LT"/>
        </w:rPr>
        <w:t xml:space="preserve">gaminių, už kurių </w:t>
      </w:r>
      <w:r w:rsidR="00684ED7">
        <w:rPr>
          <w:lang w:val="lt-LT"/>
        </w:rPr>
        <w:t xml:space="preserve">vienkartines </w:t>
      </w:r>
      <w:r w:rsidR="000421F6">
        <w:rPr>
          <w:lang w:val="lt-LT"/>
        </w:rPr>
        <w:t>pakuotes nustatytas užstatas, per mėnesį</w:t>
      </w:r>
    </w:p>
    <w:p w14:paraId="56806E5C" w14:textId="77777777" w:rsidR="00DA6621" w:rsidRDefault="00DA6621" w:rsidP="00DA6621">
      <w:pPr>
        <w:pStyle w:val="ListParagraph"/>
        <w:numPr>
          <w:ilvl w:val="0"/>
          <w:numId w:val="4"/>
        </w:numPr>
        <w:jc w:val="both"/>
        <w:rPr>
          <w:lang w:val="lt-LT"/>
        </w:rPr>
      </w:pPr>
      <w:r>
        <w:rPr>
          <w:lang w:val="lt-LT"/>
        </w:rPr>
        <w:t xml:space="preserve">daugiau nei 150 000 </w:t>
      </w:r>
      <w:r w:rsidR="000421F6">
        <w:rPr>
          <w:lang w:val="lt-LT"/>
        </w:rPr>
        <w:t xml:space="preserve">gaminių, už kurių </w:t>
      </w:r>
      <w:r w:rsidR="00684ED7">
        <w:rPr>
          <w:lang w:val="lt-LT"/>
        </w:rPr>
        <w:t xml:space="preserve">vienkartines </w:t>
      </w:r>
      <w:r w:rsidR="000421F6">
        <w:rPr>
          <w:lang w:val="lt-LT"/>
        </w:rPr>
        <w:t>pakuotes nustatytas užstatas, per mėnesį</w:t>
      </w:r>
    </w:p>
    <w:p w14:paraId="1816B3DD" w14:textId="77777777" w:rsidR="007C5420" w:rsidRPr="003B0DFC" w:rsidRDefault="00DA6621" w:rsidP="00684ED7">
      <w:pPr>
        <w:jc w:val="both"/>
        <w:rPr>
          <w:rFonts w:cs="Times New Roman"/>
          <w:sz w:val="17"/>
          <w:szCs w:val="17"/>
          <w:lang w:val="lt-LT"/>
        </w:rPr>
      </w:pPr>
      <w:r w:rsidRPr="003B0DFC">
        <w:rPr>
          <w:sz w:val="17"/>
          <w:szCs w:val="17"/>
          <w:lang w:val="lt-LT"/>
        </w:rPr>
        <w:t>*</w:t>
      </w:r>
      <w:r w:rsidR="00684ED7" w:rsidRPr="003B0DFC">
        <w:rPr>
          <w:sz w:val="17"/>
          <w:szCs w:val="17"/>
          <w:lang w:val="lt-LT"/>
        </w:rPr>
        <w:t>Gaminiai, už kurių v</w:t>
      </w:r>
      <w:r w:rsidR="004D1DD8" w:rsidRPr="003B0DFC">
        <w:rPr>
          <w:sz w:val="17"/>
          <w:szCs w:val="17"/>
          <w:lang w:val="lt-LT"/>
        </w:rPr>
        <w:t>ienkartine</w:t>
      </w:r>
      <w:r w:rsidR="00684ED7" w:rsidRPr="003B0DFC">
        <w:rPr>
          <w:sz w:val="17"/>
          <w:szCs w:val="17"/>
          <w:lang w:val="lt-LT"/>
        </w:rPr>
        <w:t>s p</w:t>
      </w:r>
      <w:r w:rsidR="00684ED7" w:rsidRPr="003B0DFC">
        <w:rPr>
          <w:rFonts w:cs="Times New Roman"/>
          <w:sz w:val="17"/>
          <w:szCs w:val="17"/>
          <w:lang w:val="lt-LT"/>
        </w:rPr>
        <w:t>akuote</w:t>
      </w:r>
      <w:r w:rsidR="000421F6" w:rsidRPr="003B0DFC">
        <w:rPr>
          <w:rFonts w:cs="Times New Roman"/>
          <w:sz w:val="17"/>
          <w:szCs w:val="17"/>
          <w:lang w:val="lt-LT"/>
        </w:rPr>
        <w:t xml:space="preserve">s nustatytas užstatas </w:t>
      </w:r>
      <w:r w:rsidR="00423681" w:rsidRPr="003B0DFC">
        <w:rPr>
          <w:rFonts w:cs="Times New Roman"/>
          <w:sz w:val="17"/>
          <w:szCs w:val="17"/>
          <w:lang w:val="lt-LT"/>
        </w:rPr>
        <w:t>–</w:t>
      </w:r>
      <w:r w:rsidR="007C5420" w:rsidRPr="003B0DFC">
        <w:rPr>
          <w:rFonts w:cs="Times New Roman"/>
          <w:sz w:val="17"/>
          <w:szCs w:val="17"/>
          <w:lang w:val="lt-LT"/>
        </w:rPr>
        <w:t xml:space="preserve"> </w:t>
      </w:r>
      <w:r w:rsidR="00684ED7" w:rsidRPr="003B0DFC">
        <w:rPr>
          <w:rFonts w:cs="Times New Roman"/>
          <w:sz w:val="17"/>
          <w:szCs w:val="17"/>
          <w:lang w:val="lt-LT"/>
        </w:rPr>
        <w:t xml:space="preserve"> </w:t>
      </w:r>
      <w:r w:rsidR="00FB6E9A" w:rsidRPr="003B0DFC">
        <w:rPr>
          <w:rFonts w:cs="Times New Roman"/>
          <w:sz w:val="17"/>
          <w:szCs w:val="17"/>
          <w:lang w:val="lt-LT"/>
        </w:rPr>
        <w:t>alus, alaus kokteiliai, sidras, kriaušių sidras, vaisių vynas, vaisių vyno kokteiliai, vaisių vyno gėrimai, kiti fermentuoti gėrimai, alkoholiniai kokteiliai ir (ar) nealkoholiniai gėrimai (gaivieji  gėrimai, stalo vanduo, gira), natūralus  mineralinis vanduo, šaltinio vanduo, fasuotas geriamasis vanduo, sultys ir (ar) nektaras, supakuotas į stiklinę, plastikinę ar metalinę p</w:t>
      </w:r>
      <w:r w:rsidR="00684ED7" w:rsidRPr="003B0DFC">
        <w:rPr>
          <w:rFonts w:cs="Times New Roman"/>
          <w:sz w:val="17"/>
          <w:szCs w:val="17"/>
          <w:lang w:val="lt-LT"/>
        </w:rPr>
        <w:t>rekinę</w:t>
      </w:r>
      <w:r w:rsidR="00FB6E9A" w:rsidRPr="003B0DFC">
        <w:rPr>
          <w:rFonts w:cs="Times New Roman"/>
          <w:sz w:val="17"/>
          <w:szCs w:val="17"/>
          <w:lang w:val="lt-LT"/>
        </w:rPr>
        <w:t xml:space="preserve"> </w:t>
      </w:r>
      <w:r w:rsidR="00684ED7" w:rsidRPr="003B0DFC">
        <w:rPr>
          <w:rFonts w:cs="Times New Roman"/>
          <w:sz w:val="17"/>
          <w:szCs w:val="17"/>
          <w:lang w:val="lt-LT"/>
        </w:rPr>
        <w:t>vienkartinę  pakuotę, kurios talpa didesnė negu vien</w:t>
      </w:r>
      <w:r w:rsidR="00FB6E9A" w:rsidRPr="003B0DFC">
        <w:rPr>
          <w:rFonts w:cs="Times New Roman"/>
          <w:sz w:val="17"/>
          <w:szCs w:val="17"/>
          <w:lang w:val="lt-LT"/>
        </w:rPr>
        <w:t xml:space="preserve">a 0,1 </w:t>
      </w:r>
      <w:r w:rsidR="00684ED7" w:rsidRPr="003B0DFC">
        <w:rPr>
          <w:rFonts w:cs="Times New Roman"/>
          <w:sz w:val="17"/>
          <w:szCs w:val="17"/>
          <w:lang w:val="lt-LT"/>
        </w:rPr>
        <w:t>litr</w:t>
      </w:r>
      <w:r w:rsidR="00FB6E9A" w:rsidRPr="003B0DFC">
        <w:rPr>
          <w:rFonts w:cs="Times New Roman"/>
          <w:sz w:val="17"/>
          <w:szCs w:val="17"/>
          <w:lang w:val="lt-LT"/>
        </w:rPr>
        <w:t xml:space="preserve">o, bet mažesnė negu 3 litrai, ir kuriai pagal </w:t>
      </w:r>
      <w:r w:rsidR="007C5420" w:rsidRPr="003B0DFC">
        <w:rPr>
          <w:rFonts w:cs="Times New Roman"/>
          <w:sz w:val="17"/>
          <w:szCs w:val="17"/>
          <w:lang w:val="lt-LT"/>
        </w:rPr>
        <w:t>Lietuvos Respublikos pakuočių ir pakuočių atliekų tvarkymo įstatymo nuostatas nuo 2016-02-01 taikoma užstato už vienkartines pakuotes sistema</w:t>
      </w:r>
      <w:r w:rsidR="00FB6E9A" w:rsidRPr="003B0DFC">
        <w:rPr>
          <w:rFonts w:cs="Times New Roman"/>
          <w:sz w:val="17"/>
          <w:szCs w:val="17"/>
          <w:lang w:val="lt-LT"/>
        </w:rPr>
        <w:t xml:space="preserve">. </w:t>
      </w:r>
      <w:r w:rsidR="007C5420" w:rsidRPr="003B0DFC">
        <w:rPr>
          <w:rFonts w:cs="Times New Roman"/>
          <w:sz w:val="17"/>
          <w:szCs w:val="17"/>
          <w:lang w:val="lt-LT"/>
        </w:rPr>
        <w:t xml:space="preserve"> </w:t>
      </w:r>
    </w:p>
    <w:p w14:paraId="39FEE31A" w14:textId="77777777" w:rsidR="007C5420" w:rsidRDefault="007C5420" w:rsidP="00DA6621">
      <w:pPr>
        <w:ind w:left="360"/>
        <w:jc w:val="both"/>
        <w:rPr>
          <w:rFonts w:cs="Times New Roman"/>
          <w:sz w:val="18"/>
          <w:szCs w:val="18"/>
          <w:lang w:val="lt-LT"/>
        </w:rPr>
      </w:pPr>
    </w:p>
    <w:p w14:paraId="025B30AB" w14:textId="77777777" w:rsidR="0047733C" w:rsidRPr="00167ACB" w:rsidRDefault="000276E5" w:rsidP="0047733C">
      <w:pPr>
        <w:pStyle w:val="ListParagraph"/>
        <w:numPr>
          <w:ilvl w:val="0"/>
          <w:numId w:val="6"/>
        </w:numPr>
        <w:jc w:val="both"/>
        <w:rPr>
          <w:b/>
          <w:u w:val="single"/>
          <w:lang w:val="lt-LT"/>
        </w:rPr>
      </w:pPr>
      <w:r>
        <w:rPr>
          <w:b/>
          <w:u w:val="single"/>
          <w:lang w:val="lt-LT"/>
        </w:rPr>
        <w:t>GALIMYBĖS SKIRTI VIETĄ</w:t>
      </w:r>
      <w:r w:rsidR="00386DC1">
        <w:rPr>
          <w:b/>
          <w:u w:val="single"/>
          <w:lang w:val="lt-LT"/>
        </w:rPr>
        <w:t xml:space="preserve"> </w:t>
      </w:r>
      <w:r w:rsidR="00FB6E9A">
        <w:rPr>
          <w:b/>
          <w:u w:val="single"/>
          <w:lang w:val="lt-LT"/>
        </w:rPr>
        <w:t>TAROMATO ĮREGNIMUI</w:t>
      </w:r>
      <w:r w:rsidR="00386DC1">
        <w:rPr>
          <w:b/>
          <w:u w:val="single"/>
          <w:lang w:val="lt-LT"/>
        </w:rPr>
        <w:t xml:space="preserve"> </w:t>
      </w:r>
      <w:r w:rsidR="00167ACB">
        <w:rPr>
          <w:b/>
          <w:u w:val="single"/>
          <w:lang w:val="lt-LT"/>
        </w:rPr>
        <w:t xml:space="preserve"> </w:t>
      </w:r>
    </w:p>
    <w:p w14:paraId="7F66C9E3" w14:textId="77777777" w:rsidR="00AE6241" w:rsidRDefault="00AE6241" w:rsidP="0047733C">
      <w:pPr>
        <w:jc w:val="both"/>
        <w:rPr>
          <w:b/>
          <w:u w:val="single"/>
          <w:lang w:val="lt-LT"/>
        </w:rPr>
      </w:pPr>
    </w:p>
    <w:p w14:paraId="255C0B65" w14:textId="77777777" w:rsidR="003B0DFC" w:rsidRDefault="003B0DFC" w:rsidP="003B0DFC">
      <w:pPr>
        <w:jc w:val="both"/>
        <w:rPr>
          <w:i/>
          <w:lang w:val="lt-LT"/>
        </w:rPr>
      </w:pPr>
      <w:r>
        <w:rPr>
          <w:lang w:val="lt-LT"/>
        </w:rPr>
        <w:t xml:space="preserve">Atsakant į žemiau nurodytus klausimus, turi būti įvertinti reikalavimai Taromato vietos įrengimui, nurodyti </w:t>
      </w:r>
      <w:r w:rsidR="002C1C86">
        <w:rPr>
          <w:lang w:val="lt-LT"/>
        </w:rPr>
        <w:t>p</w:t>
      </w:r>
      <w:r w:rsidR="002B3E45">
        <w:rPr>
          <w:lang w:val="lt-LT"/>
        </w:rPr>
        <w:t>araišk</w:t>
      </w:r>
      <w:r w:rsidR="00FB6E9A">
        <w:rPr>
          <w:lang w:val="lt-LT"/>
        </w:rPr>
        <w:t>o</w:t>
      </w:r>
      <w:r w:rsidR="002C1C86">
        <w:rPr>
          <w:lang w:val="lt-LT"/>
        </w:rPr>
        <w:t>s</w:t>
      </w:r>
      <w:r w:rsidR="00AE6241">
        <w:rPr>
          <w:lang w:val="lt-LT"/>
        </w:rPr>
        <w:t xml:space="preserve"> </w:t>
      </w:r>
      <w:r w:rsidR="00FB6E9A">
        <w:rPr>
          <w:lang w:val="lt-LT"/>
        </w:rPr>
        <w:t>d</w:t>
      </w:r>
      <w:r w:rsidR="00FB6E9A" w:rsidRPr="00FB6E9A">
        <w:rPr>
          <w:lang w:val="lt-LT"/>
        </w:rPr>
        <w:t>ėl taromatų įrengimo ir naudojimo</w:t>
      </w:r>
      <w:r w:rsidR="006D0A0A">
        <w:rPr>
          <w:lang w:val="lt-LT"/>
        </w:rPr>
        <w:t xml:space="preserve"> </w:t>
      </w:r>
      <w:r w:rsidR="002C1C86">
        <w:rPr>
          <w:lang w:val="lt-LT"/>
        </w:rPr>
        <w:t>II  skyriuje</w:t>
      </w:r>
      <w:r>
        <w:rPr>
          <w:lang w:val="lt-LT"/>
        </w:rPr>
        <w:t xml:space="preserve"> </w:t>
      </w:r>
      <w:r w:rsidRPr="006D0A0A">
        <w:rPr>
          <w:i/>
          <w:lang w:val="lt-LT"/>
        </w:rPr>
        <w:t>(pasirinkite tinkamą variantą</w:t>
      </w:r>
      <w:r>
        <w:rPr>
          <w:i/>
          <w:lang w:val="lt-LT"/>
        </w:rPr>
        <w:t>):</w:t>
      </w:r>
    </w:p>
    <w:p w14:paraId="572DEAE5" w14:textId="77777777" w:rsidR="003B0DFC" w:rsidRDefault="003B0DFC" w:rsidP="0047733C">
      <w:pPr>
        <w:jc w:val="both"/>
        <w:rPr>
          <w:lang w:val="lt-LT"/>
        </w:rPr>
      </w:pPr>
    </w:p>
    <w:p w14:paraId="17993ECB" w14:textId="77777777" w:rsidR="00903718" w:rsidRDefault="006D0A0A" w:rsidP="0047733C">
      <w:pPr>
        <w:jc w:val="both"/>
        <w:rPr>
          <w:lang w:val="lt-LT"/>
        </w:rPr>
      </w:pPr>
      <w:r>
        <w:rPr>
          <w:lang w:val="lt-LT"/>
        </w:rPr>
        <w:t xml:space="preserve">3.1. </w:t>
      </w:r>
      <w:r w:rsidR="00551C8D">
        <w:rPr>
          <w:lang w:val="lt-LT"/>
        </w:rPr>
        <w:t xml:space="preserve">Jeigu </w:t>
      </w:r>
      <w:r w:rsidR="000276E5">
        <w:rPr>
          <w:lang w:val="lt-LT"/>
        </w:rPr>
        <w:t xml:space="preserve">parduotuvėje per mėnesį parduodama ne daugiau </w:t>
      </w:r>
      <w:r w:rsidR="00BB199D">
        <w:rPr>
          <w:lang w:val="lt-LT"/>
        </w:rPr>
        <w:t>nei</w:t>
      </w:r>
      <w:r w:rsidR="000276E5">
        <w:rPr>
          <w:lang w:val="lt-LT"/>
        </w:rPr>
        <w:t xml:space="preserve"> 40 000 </w:t>
      </w:r>
      <w:r w:rsidR="000E3CEA">
        <w:rPr>
          <w:lang w:val="lt-LT"/>
        </w:rPr>
        <w:t xml:space="preserve">vienetų </w:t>
      </w:r>
      <w:r w:rsidR="00551C8D">
        <w:rPr>
          <w:lang w:val="lt-LT"/>
        </w:rPr>
        <w:t xml:space="preserve">gaminių, už kurių </w:t>
      </w:r>
      <w:r w:rsidR="004D1DD8">
        <w:rPr>
          <w:lang w:val="lt-LT"/>
        </w:rPr>
        <w:t xml:space="preserve">vienkartines </w:t>
      </w:r>
      <w:r w:rsidR="00551C8D">
        <w:rPr>
          <w:lang w:val="lt-LT"/>
        </w:rPr>
        <w:t>pakuotes nustatytas užstatas (kaip nu</w:t>
      </w:r>
      <w:r w:rsidR="00447625">
        <w:rPr>
          <w:lang w:val="lt-LT"/>
        </w:rPr>
        <w:t>rodyta</w:t>
      </w:r>
      <w:r w:rsidR="004D1DD8">
        <w:rPr>
          <w:lang w:val="lt-LT"/>
        </w:rPr>
        <w:t xml:space="preserve"> šio duomenų lapo 2 punkte</w:t>
      </w:r>
      <w:r w:rsidR="00551C8D">
        <w:rPr>
          <w:lang w:val="lt-LT"/>
        </w:rPr>
        <w:t xml:space="preserve">), </w:t>
      </w:r>
      <w:r w:rsidR="000276E5">
        <w:rPr>
          <w:lang w:val="lt-LT"/>
        </w:rPr>
        <w:t>taromato įrengimui reikalingas vidaus</w:t>
      </w:r>
      <w:r w:rsidR="00551C8D">
        <w:rPr>
          <w:lang w:val="lt-LT"/>
        </w:rPr>
        <w:t xml:space="preserve"> patalpų plotas</w:t>
      </w:r>
      <w:r w:rsidR="000276E5">
        <w:rPr>
          <w:lang w:val="lt-LT"/>
        </w:rPr>
        <w:t xml:space="preserve"> yra </w:t>
      </w:r>
      <w:r w:rsidR="00551C8D">
        <w:rPr>
          <w:lang w:val="lt-LT"/>
        </w:rPr>
        <w:t>4 – 6 m</w:t>
      </w:r>
      <w:r w:rsidR="00551C8D">
        <w:rPr>
          <w:vertAlign w:val="superscript"/>
          <w:lang w:val="lt-LT"/>
        </w:rPr>
        <w:t>2</w:t>
      </w:r>
      <w:r w:rsidR="00551C8D">
        <w:rPr>
          <w:lang w:val="lt-LT"/>
        </w:rPr>
        <w:t>:</w:t>
      </w:r>
    </w:p>
    <w:p w14:paraId="6D0A9EED" w14:textId="77777777" w:rsidR="00551C8D" w:rsidRDefault="000276E5" w:rsidP="00551C8D">
      <w:pPr>
        <w:pStyle w:val="ListParagraph"/>
        <w:numPr>
          <w:ilvl w:val="0"/>
          <w:numId w:val="9"/>
        </w:numPr>
        <w:jc w:val="both"/>
        <w:rPr>
          <w:lang w:val="lt-LT"/>
        </w:rPr>
      </w:pPr>
      <w:r>
        <w:rPr>
          <w:lang w:val="lt-LT"/>
        </w:rPr>
        <w:t xml:space="preserve">Parduotuvėje </w:t>
      </w:r>
      <w:r w:rsidR="00551C8D">
        <w:rPr>
          <w:lang w:val="lt-LT"/>
        </w:rPr>
        <w:t>yra</w:t>
      </w:r>
      <w:r>
        <w:rPr>
          <w:lang w:val="lt-LT"/>
        </w:rPr>
        <w:t xml:space="preserve"> galimybė skirti </w:t>
      </w:r>
      <w:r w:rsidR="00551C8D">
        <w:rPr>
          <w:lang w:val="lt-LT"/>
        </w:rPr>
        <w:t>4 – 6 m</w:t>
      </w:r>
      <w:r w:rsidR="00551C8D">
        <w:rPr>
          <w:vertAlign w:val="superscript"/>
          <w:lang w:val="lt-LT"/>
        </w:rPr>
        <w:t xml:space="preserve">2 </w:t>
      </w:r>
      <w:r>
        <w:rPr>
          <w:lang w:val="lt-LT"/>
        </w:rPr>
        <w:t>vidaus patalpų</w:t>
      </w:r>
      <w:r w:rsidR="00815101">
        <w:rPr>
          <w:lang w:val="lt-LT"/>
        </w:rPr>
        <w:t xml:space="preserve"> ploto</w:t>
      </w:r>
      <w:r>
        <w:rPr>
          <w:lang w:val="lt-LT"/>
        </w:rPr>
        <w:t xml:space="preserve">, kuriame galėtų būti įrengtas taromatas </w:t>
      </w:r>
    </w:p>
    <w:p w14:paraId="4B7FD83E" w14:textId="77777777" w:rsidR="00551C8D" w:rsidRDefault="000276E5" w:rsidP="00551C8D">
      <w:pPr>
        <w:pStyle w:val="ListParagraph"/>
        <w:numPr>
          <w:ilvl w:val="0"/>
          <w:numId w:val="9"/>
        </w:numPr>
        <w:jc w:val="both"/>
        <w:rPr>
          <w:lang w:val="lt-LT"/>
        </w:rPr>
      </w:pPr>
      <w:r>
        <w:rPr>
          <w:lang w:val="lt-LT"/>
        </w:rPr>
        <w:t>Parduotuvėje nėra galimybių skirti taromato įrengimui reikiamą plotą</w:t>
      </w:r>
    </w:p>
    <w:p w14:paraId="02979CF7" w14:textId="77777777" w:rsidR="00551C8D" w:rsidRDefault="00551C8D" w:rsidP="00551C8D">
      <w:pPr>
        <w:jc w:val="both"/>
        <w:rPr>
          <w:lang w:val="lt-LT"/>
        </w:rPr>
      </w:pPr>
    </w:p>
    <w:p w14:paraId="0D6D6C6D" w14:textId="77777777" w:rsidR="00551C8D" w:rsidRDefault="006D0A0A" w:rsidP="00551C8D">
      <w:pPr>
        <w:jc w:val="both"/>
        <w:rPr>
          <w:lang w:val="lt-LT"/>
        </w:rPr>
      </w:pPr>
      <w:r>
        <w:rPr>
          <w:lang w:val="lt-LT"/>
        </w:rPr>
        <w:t xml:space="preserve">3.2. </w:t>
      </w:r>
      <w:r w:rsidR="000276E5" w:rsidRPr="000276E5">
        <w:rPr>
          <w:lang w:val="lt-LT"/>
        </w:rPr>
        <w:t xml:space="preserve">Jeigu parduotuvėje per mėnesį parduodama </w:t>
      </w:r>
      <w:r w:rsidR="000276E5">
        <w:rPr>
          <w:lang w:val="lt-LT"/>
        </w:rPr>
        <w:t>40 001 – 150 000</w:t>
      </w:r>
      <w:r w:rsidR="000E3CEA">
        <w:rPr>
          <w:lang w:val="lt-LT"/>
        </w:rPr>
        <w:t xml:space="preserve"> vienetų gaminių</w:t>
      </w:r>
      <w:r w:rsidR="000276E5" w:rsidRPr="000276E5">
        <w:rPr>
          <w:lang w:val="lt-LT"/>
        </w:rPr>
        <w:t>, už kurių vienkartines pakuotes nustatytas užstatas (kaip nurodyta šio duomenų lapo 2 punkte), taromato įrengimui reikalingas vidaus patalpų plotas</w:t>
      </w:r>
      <w:r w:rsidR="00551C8D">
        <w:rPr>
          <w:lang w:val="lt-LT"/>
        </w:rPr>
        <w:t xml:space="preserve"> yra </w:t>
      </w:r>
      <w:r w:rsidR="000E3CEA">
        <w:rPr>
          <w:lang w:val="lt-LT"/>
        </w:rPr>
        <w:t xml:space="preserve">ne mažiau </w:t>
      </w:r>
      <w:r w:rsidR="00BB199D">
        <w:rPr>
          <w:lang w:val="lt-LT"/>
        </w:rPr>
        <w:t>nei</w:t>
      </w:r>
      <w:r w:rsidR="000E3CEA">
        <w:rPr>
          <w:lang w:val="lt-LT"/>
        </w:rPr>
        <w:t xml:space="preserve"> </w:t>
      </w:r>
      <w:r w:rsidR="00551C8D">
        <w:rPr>
          <w:lang w:val="lt-LT"/>
        </w:rPr>
        <w:t>30 m</w:t>
      </w:r>
      <w:r w:rsidR="00551C8D">
        <w:rPr>
          <w:vertAlign w:val="superscript"/>
          <w:lang w:val="lt-LT"/>
        </w:rPr>
        <w:t>2</w:t>
      </w:r>
      <w:r w:rsidR="00551C8D">
        <w:rPr>
          <w:lang w:val="lt-LT"/>
        </w:rPr>
        <w:t>:</w:t>
      </w:r>
    </w:p>
    <w:p w14:paraId="39E54A06" w14:textId="77777777" w:rsidR="000E3CEA" w:rsidRPr="000E3CEA" w:rsidRDefault="000E3CEA" w:rsidP="000E3CEA">
      <w:pPr>
        <w:numPr>
          <w:ilvl w:val="0"/>
          <w:numId w:val="9"/>
        </w:numPr>
        <w:jc w:val="both"/>
        <w:rPr>
          <w:lang w:val="lt-LT"/>
        </w:rPr>
      </w:pPr>
      <w:r w:rsidRPr="000E3CEA">
        <w:rPr>
          <w:lang w:val="lt-LT"/>
        </w:rPr>
        <w:t xml:space="preserve">Parduotuvėje yra galimybė skirti </w:t>
      </w:r>
      <w:r>
        <w:rPr>
          <w:lang w:val="lt-LT"/>
        </w:rPr>
        <w:t xml:space="preserve">ne mažiau </w:t>
      </w:r>
      <w:r w:rsidR="00BB199D">
        <w:rPr>
          <w:lang w:val="lt-LT"/>
        </w:rPr>
        <w:t>nei</w:t>
      </w:r>
      <w:r>
        <w:rPr>
          <w:lang w:val="lt-LT"/>
        </w:rPr>
        <w:t xml:space="preserve"> </w:t>
      </w:r>
      <w:r w:rsidRPr="000E3CEA">
        <w:rPr>
          <w:lang w:val="lt-LT"/>
        </w:rPr>
        <w:t>30 m</w:t>
      </w:r>
      <w:r w:rsidRPr="000E3CEA">
        <w:rPr>
          <w:vertAlign w:val="superscript"/>
          <w:lang w:val="lt-LT"/>
        </w:rPr>
        <w:t>2</w:t>
      </w:r>
      <w:r>
        <w:rPr>
          <w:vertAlign w:val="superscript"/>
          <w:lang w:val="lt-LT"/>
        </w:rPr>
        <w:t xml:space="preserve"> </w:t>
      </w:r>
      <w:r w:rsidRPr="000E3CEA">
        <w:rPr>
          <w:lang w:val="lt-LT"/>
        </w:rPr>
        <w:t xml:space="preserve">vidaus patalpų ploto, kuriame galėtų būti įrengtas taromatas </w:t>
      </w:r>
    </w:p>
    <w:p w14:paraId="2C558A0B" w14:textId="77777777" w:rsidR="000E3CEA" w:rsidRPr="000E3CEA" w:rsidRDefault="000E3CEA" w:rsidP="000E3CEA">
      <w:pPr>
        <w:numPr>
          <w:ilvl w:val="0"/>
          <w:numId w:val="9"/>
        </w:numPr>
        <w:jc w:val="both"/>
        <w:rPr>
          <w:lang w:val="lt-LT"/>
        </w:rPr>
      </w:pPr>
      <w:r w:rsidRPr="000E3CEA">
        <w:rPr>
          <w:lang w:val="lt-LT"/>
        </w:rPr>
        <w:t>Parduotuvėje nėra galimybių skirti taromato įrengimui reikiamą plotą</w:t>
      </w:r>
    </w:p>
    <w:p w14:paraId="689D94DF" w14:textId="77777777" w:rsidR="00447625" w:rsidRPr="00447625" w:rsidRDefault="00447625" w:rsidP="00447625">
      <w:pPr>
        <w:jc w:val="both"/>
        <w:rPr>
          <w:lang w:val="lt-LT"/>
        </w:rPr>
      </w:pPr>
    </w:p>
    <w:p w14:paraId="006516CB" w14:textId="77777777" w:rsidR="000E3CEA" w:rsidRPr="000E3CEA" w:rsidRDefault="006D0A0A" w:rsidP="000E3CEA">
      <w:pPr>
        <w:jc w:val="both"/>
        <w:rPr>
          <w:lang w:val="lt-LT"/>
        </w:rPr>
      </w:pPr>
      <w:r>
        <w:rPr>
          <w:lang w:val="lt-LT"/>
        </w:rPr>
        <w:t xml:space="preserve">3.3. </w:t>
      </w:r>
      <w:r w:rsidR="000E3CEA" w:rsidRPr="000E3CEA">
        <w:rPr>
          <w:lang w:val="lt-LT"/>
        </w:rPr>
        <w:t xml:space="preserve">Jeigu parduotuvėje per mėnesį parduodama </w:t>
      </w:r>
      <w:r w:rsidR="000E3CEA">
        <w:rPr>
          <w:lang w:val="lt-LT"/>
        </w:rPr>
        <w:t>daugiau nei</w:t>
      </w:r>
      <w:r w:rsidR="000E3CEA" w:rsidRPr="000E3CEA">
        <w:rPr>
          <w:lang w:val="lt-LT"/>
        </w:rPr>
        <w:t xml:space="preserve"> 150 000 vienetų gaminių, už kurių vienkartines pakuotes nustatytas užstatas (kaip nurodyta šio duomenų lapo 2 punkte), </w:t>
      </w:r>
      <w:r w:rsidR="000E3CEA">
        <w:rPr>
          <w:lang w:val="lt-LT"/>
        </w:rPr>
        <w:t xml:space="preserve">parduotuvėje reikalinga įrengti du </w:t>
      </w:r>
      <w:r w:rsidR="000E3CEA" w:rsidRPr="000E3CEA">
        <w:rPr>
          <w:lang w:val="lt-LT"/>
        </w:rPr>
        <w:t>taromat</w:t>
      </w:r>
      <w:r w:rsidR="000E3CEA">
        <w:rPr>
          <w:lang w:val="lt-LT"/>
        </w:rPr>
        <w:t xml:space="preserve">us, kurių </w:t>
      </w:r>
      <w:r w:rsidR="000E3CEA" w:rsidRPr="000E3CEA">
        <w:rPr>
          <w:lang w:val="lt-LT"/>
        </w:rPr>
        <w:t>įrengimui reikalingas vidaus patalpų plotas yra ne mažiau ne</w:t>
      </w:r>
      <w:r w:rsidR="000E3CEA">
        <w:rPr>
          <w:lang w:val="lt-LT"/>
        </w:rPr>
        <w:t>i</w:t>
      </w:r>
      <w:r w:rsidR="000E3CEA" w:rsidRPr="000E3CEA">
        <w:rPr>
          <w:lang w:val="lt-LT"/>
        </w:rPr>
        <w:t xml:space="preserve"> </w:t>
      </w:r>
      <w:r w:rsidR="000E3CEA">
        <w:rPr>
          <w:lang w:val="lt-LT"/>
        </w:rPr>
        <w:t>7</w:t>
      </w:r>
      <w:r w:rsidR="000E3CEA" w:rsidRPr="000E3CEA">
        <w:rPr>
          <w:lang w:val="lt-LT"/>
        </w:rPr>
        <w:t>0 m</w:t>
      </w:r>
      <w:r w:rsidR="000E3CEA" w:rsidRPr="000E3CEA">
        <w:rPr>
          <w:vertAlign w:val="superscript"/>
          <w:lang w:val="lt-LT"/>
        </w:rPr>
        <w:t>2</w:t>
      </w:r>
      <w:r w:rsidR="000E3CEA" w:rsidRPr="000E3CEA">
        <w:rPr>
          <w:lang w:val="lt-LT"/>
        </w:rPr>
        <w:t>:</w:t>
      </w:r>
    </w:p>
    <w:p w14:paraId="41280CD0" w14:textId="77777777" w:rsidR="000E3CEA" w:rsidRDefault="000E3CEA" w:rsidP="00447625">
      <w:pPr>
        <w:jc w:val="both"/>
        <w:rPr>
          <w:lang w:val="lt-LT"/>
        </w:rPr>
      </w:pPr>
    </w:p>
    <w:p w14:paraId="388061B4" w14:textId="77777777" w:rsidR="000E3CEA" w:rsidRPr="000E3CEA" w:rsidRDefault="000E3CEA" w:rsidP="000E3CEA">
      <w:pPr>
        <w:numPr>
          <w:ilvl w:val="0"/>
          <w:numId w:val="9"/>
        </w:numPr>
        <w:jc w:val="both"/>
        <w:rPr>
          <w:lang w:val="lt-LT"/>
        </w:rPr>
      </w:pPr>
      <w:r w:rsidRPr="000E3CEA">
        <w:rPr>
          <w:lang w:val="lt-LT"/>
        </w:rPr>
        <w:t xml:space="preserve">Parduotuvėje yra galimybė skirti ne mažiau </w:t>
      </w:r>
      <w:r w:rsidR="00BB199D">
        <w:rPr>
          <w:lang w:val="lt-LT"/>
        </w:rPr>
        <w:t>nei</w:t>
      </w:r>
      <w:r w:rsidRPr="000E3CEA">
        <w:rPr>
          <w:lang w:val="lt-LT"/>
        </w:rPr>
        <w:t xml:space="preserve"> </w:t>
      </w:r>
      <w:r>
        <w:rPr>
          <w:lang w:val="lt-LT"/>
        </w:rPr>
        <w:t>7</w:t>
      </w:r>
      <w:r w:rsidRPr="000E3CEA">
        <w:rPr>
          <w:lang w:val="lt-LT"/>
        </w:rPr>
        <w:t>0 m</w:t>
      </w:r>
      <w:r w:rsidRPr="000E3CEA">
        <w:rPr>
          <w:vertAlign w:val="superscript"/>
          <w:lang w:val="lt-LT"/>
        </w:rPr>
        <w:t xml:space="preserve">2 </w:t>
      </w:r>
      <w:r w:rsidRPr="000E3CEA">
        <w:rPr>
          <w:lang w:val="lt-LT"/>
        </w:rPr>
        <w:t xml:space="preserve">vidaus patalpų ploto, kuriame galėtų būti įrengtas taromatas </w:t>
      </w:r>
    </w:p>
    <w:p w14:paraId="30310BF6" w14:textId="77777777" w:rsidR="000E3CEA" w:rsidRPr="000E3CEA" w:rsidRDefault="000E3CEA" w:rsidP="000E3CEA">
      <w:pPr>
        <w:numPr>
          <w:ilvl w:val="0"/>
          <w:numId w:val="9"/>
        </w:numPr>
        <w:jc w:val="both"/>
        <w:rPr>
          <w:lang w:val="lt-LT"/>
        </w:rPr>
      </w:pPr>
      <w:r w:rsidRPr="000E3CEA">
        <w:rPr>
          <w:lang w:val="lt-LT"/>
        </w:rPr>
        <w:t>Parduotuvėje nėra galimybių skirti taromato įrengimui reikiamą plotą</w:t>
      </w:r>
    </w:p>
    <w:p w14:paraId="64A4A07A" w14:textId="77777777" w:rsidR="00993502" w:rsidRDefault="00993502" w:rsidP="00993502">
      <w:pPr>
        <w:jc w:val="both"/>
        <w:rPr>
          <w:lang w:val="lt-LT"/>
        </w:rPr>
      </w:pPr>
    </w:p>
    <w:p w14:paraId="1AAD466F" w14:textId="77777777" w:rsidR="000E3CEA" w:rsidRDefault="006D0A0A" w:rsidP="00993502">
      <w:pPr>
        <w:jc w:val="both"/>
        <w:rPr>
          <w:rFonts w:cs="Times New Roman"/>
          <w:lang w:val="lt-LT"/>
        </w:rPr>
      </w:pPr>
      <w:r>
        <w:rPr>
          <w:rFonts w:cs="Times New Roman"/>
          <w:lang w:val="lt-LT"/>
        </w:rPr>
        <w:t xml:space="preserve">3.4. </w:t>
      </w:r>
      <w:r w:rsidR="001212DA">
        <w:rPr>
          <w:rFonts w:cs="Times New Roman"/>
          <w:lang w:val="lt-LT"/>
        </w:rPr>
        <w:t xml:space="preserve">Jei </w:t>
      </w:r>
      <w:r w:rsidR="00993502" w:rsidRPr="001212DA">
        <w:rPr>
          <w:rFonts w:cs="Times New Roman"/>
          <w:lang w:val="lt-LT"/>
        </w:rPr>
        <w:t>auk</w:t>
      </w:r>
      <w:r w:rsidR="000E3CEA">
        <w:rPr>
          <w:rFonts w:cs="Times New Roman"/>
          <w:lang w:val="lt-LT"/>
        </w:rPr>
        <w:t xml:space="preserve">ščiau atsakėte, kad parduotuvėje nėra galimybių skirti taromato įrengimui reikiamą vidaus patalpų plotą, </w:t>
      </w:r>
      <w:r w:rsidR="00572DD0" w:rsidRPr="001212DA">
        <w:rPr>
          <w:rFonts w:cs="Times New Roman"/>
          <w:lang w:val="lt-LT"/>
        </w:rPr>
        <w:t xml:space="preserve">prašome </w:t>
      </w:r>
      <w:r w:rsidR="000E3CEA">
        <w:rPr>
          <w:rFonts w:cs="Times New Roman"/>
          <w:lang w:val="lt-LT"/>
        </w:rPr>
        <w:t>nurodyti</w:t>
      </w:r>
      <w:r w:rsidR="00572DD0" w:rsidRPr="001212DA">
        <w:rPr>
          <w:rFonts w:cs="Times New Roman"/>
          <w:lang w:val="lt-LT"/>
        </w:rPr>
        <w:t xml:space="preserve">, ar yra galimybė </w:t>
      </w:r>
      <w:r w:rsidR="000E3CEA">
        <w:rPr>
          <w:rFonts w:cs="Times New Roman"/>
          <w:lang w:val="lt-LT"/>
        </w:rPr>
        <w:t>parduotuvės lauko teritorijoje ar arti jos,</w:t>
      </w:r>
      <w:r w:rsidR="00BB199D">
        <w:rPr>
          <w:rFonts w:cs="Times New Roman"/>
          <w:lang w:val="lt-LT"/>
        </w:rPr>
        <w:t xml:space="preserve"> tačiau</w:t>
      </w:r>
      <w:r w:rsidR="000E3CEA">
        <w:rPr>
          <w:rFonts w:cs="Times New Roman"/>
          <w:lang w:val="lt-LT"/>
        </w:rPr>
        <w:t xml:space="preserve"> ne didesniu kaip 150 m atstumu nuo parduotuvės (prekybos vietos), </w:t>
      </w:r>
      <w:r w:rsidR="006471D2">
        <w:rPr>
          <w:rFonts w:cs="Times New Roman"/>
          <w:lang w:val="lt-LT"/>
        </w:rPr>
        <w:t xml:space="preserve">tinkamoje, </w:t>
      </w:r>
      <w:r w:rsidR="000E3CEA">
        <w:rPr>
          <w:rFonts w:cs="Times New Roman"/>
          <w:lang w:val="lt-LT"/>
        </w:rPr>
        <w:t xml:space="preserve">patogioje ir lengvai vartotojams randamoje vietoje </w:t>
      </w:r>
      <w:r w:rsidR="006471D2" w:rsidRPr="001212DA">
        <w:rPr>
          <w:rFonts w:cs="Times New Roman"/>
          <w:lang w:val="lt-LT"/>
        </w:rPr>
        <w:t>įrengti 4 x 8 m</w:t>
      </w:r>
      <w:r w:rsidR="006471D2" w:rsidRPr="001212DA">
        <w:rPr>
          <w:rFonts w:cs="Times New Roman"/>
          <w:vertAlign w:val="superscript"/>
          <w:lang w:val="lt-LT"/>
        </w:rPr>
        <w:t xml:space="preserve">2 </w:t>
      </w:r>
      <w:r w:rsidR="006471D2">
        <w:rPr>
          <w:rFonts w:cs="Times New Roman"/>
          <w:lang w:val="lt-LT"/>
        </w:rPr>
        <w:t>dydžio</w:t>
      </w:r>
      <w:r w:rsidR="006471D2" w:rsidRPr="001212DA">
        <w:rPr>
          <w:rFonts w:cs="Times New Roman"/>
          <w:lang w:val="lt-LT"/>
        </w:rPr>
        <w:t xml:space="preserve"> kioską</w:t>
      </w:r>
      <w:r w:rsidR="00BB199D">
        <w:rPr>
          <w:rFonts w:cs="Times New Roman"/>
          <w:lang w:val="lt-LT"/>
        </w:rPr>
        <w:t xml:space="preserve"> </w:t>
      </w:r>
      <w:r w:rsidR="00BB199D" w:rsidRPr="006471D2">
        <w:rPr>
          <w:rFonts w:cs="Times New Roman"/>
          <w:lang w:val="lt-LT"/>
        </w:rPr>
        <w:t>vietos, esančios šalia prekių krovimo rampų, atliekų konteinerių, sunkiai randamos ir pan. nelaikytinos tinkamomis)</w:t>
      </w:r>
      <w:r w:rsidR="006471D2">
        <w:rPr>
          <w:rFonts w:cs="Times New Roman"/>
          <w:lang w:val="lt-LT"/>
        </w:rPr>
        <w:t>:</w:t>
      </w:r>
    </w:p>
    <w:p w14:paraId="0473C933" w14:textId="77777777" w:rsidR="006471D2" w:rsidRDefault="006471D2" w:rsidP="00993502">
      <w:pPr>
        <w:jc w:val="both"/>
        <w:rPr>
          <w:rFonts w:cs="Times New Roman"/>
          <w:lang w:val="lt-LT"/>
        </w:rPr>
      </w:pPr>
    </w:p>
    <w:p w14:paraId="68FA57D5" w14:textId="77777777" w:rsidR="001212DA" w:rsidRDefault="006471D2" w:rsidP="001212DA">
      <w:pPr>
        <w:pStyle w:val="ListParagraph"/>
        <w:numPr>
          <w:ilvl w:val="0"/>
          <w:numId w:val="11"/>
        </w:numPr>
        <w:jc w:val="both"/>
        <w:rPr>
          <w:rFonts w:cs="Times New Roman"/>
          <w:lang w:val="lt-LT"/>
        </w:rPr>
      </w:pPr>
      <w:r>
        <w:rPr>
          <w:rFonts w:cs="Times New Roman"/>
          <w:lang w:val="lt-LT"/>
        </w:rPr>
        <w:t>Parduotuvės l</w:t>
      </w:r>
      <w:r w:rsidRPr="006471D2">
        <w:rPr>
          <w:rFonts w:cs="Times New Roman"/>
          <w:lang w:val="lt-LT"/>
        </w:rPr>
        <w:t>auko terito</w:t>
      </w:r>
      <w:r>
        <w:rPr>
          <w:rFonts w:cs="Times New Roman"/>
          <w:lang w:val="lt-LT"/>
        </w:rPr>
        <w:t>rijoje ar arti jos (</w:t>
      </w:r>
      <w:r w:rsidRPr="006471D2">
        <w:rPr>
          <w:rFonts w:cs="Times New Roman"/>
          <w:lang w:val="lt-LT"/>
        </w:rPr>
        <w:t>ne didesniu kaip 150 m atstumu nuo parduotuvės)</w:t>
      </w:r>
      <w:r>
        <w:rPr>
          <w:rFonts w:cs="Times New Roman"/>
          <w:lang w:val="lt-LT"/>
        </w:rPr>
        <w:t xml:space="preserve"> yra galimybė</w:t>
      </w:r>
      <w:r w:rsidR="001212DA">
        <w:rPr>
          <w:rFonts w:cs="Times New Roman"/>
          <w:lang w:val="lt-LT"/>
        </w:rPr>
        <w:t xml:space="preserve"> </w:t>
      </w:r>
      <w:r w:rsidR="001212DA" w:rsidRPr="001212DA">
        <w:rPr>
          <w:rFonts w:cs="Times New Roman"/>
          <w:lang w:val="lt-LT"/>
        </w:rPr>
        <w:t>įrengti 4 x 8 m</w:t>
      </w:r>
      <w:r w:rsidR="001212DA" w:rsidRPr="001212DA">
        <w:rPr>
          <w:rFonts w:cs="Times New Roman"/>
          <w:vertAlign w:val="superscript"/>
          <w:lang w:val="lt-LT"/>
        </w:rPr>
        <w:t xml:space="preserve">2 </w:t>
      </w:r>
      <w:r>
        <w:rPr>
          <w:rFonts w:cs="Times New Roman"/>
          <w:lang w:val="lt-LT"/>
        </w:rPr>
        <w:t>dydžio</w:t>
      </w:r>
      <w:r w:rsidR="001212DA" w:rsidRPr="001212DA">
        <w:rPr>
          <w:rFonts w:cs="Times New Roman"/>
          <w:lang w:val="lt-LT"/>
        </w:rPr>
        <w:t xml:space="preserve"> </w:t>
      </w:r>
      <w:r>
        <w:rPr>
          <w:rFonts w:cs="Times New Roman"/>
          <w:lang w:val="lt-LT"/>
        </w:rPr>
        <w:t xml:space="preserve">kioską, kuriame galėtų būti įrengtas taromatas  </w:t>
      </w:r>
    </w:p>
    <w:p w14:paraId="670869F5" w14:textId="77777777" w:rsidR="001212DA" w:rsidRDefault="006471D2" w:rsidP="001212DA">
      <w:pPr>
        <w:pStyle w:val="ListParagraph"/>
        <w:numPr>
          <w:ilvl w:val="0"/>
          <w:numId w:val="11"/>
        </w:numPr>
        <w:jc w:val="both"/>
        <w:rPr>
          <w:rFonts w:cs="Times New Roman"/>
          <w:lang w:val="lt-LT"/>
        </w:rPr>
      </w:pPr>
      <w:r>
        <w:rPr>
          <w:rFonts w:cs="Times New Roman"/>
          <w:lang w:val="lt-LT"/>
        </w:rPr>
        <w:t>N</w:t>
      </w:r>
      <w:r w:rsidR="00815101">
        <w:rPr>
          <w:rFonts w:cs="Times New Roman"/>
          <w:lang w:val="lt-LT"/>
        </w:rPr>
        <w:t>ėra</w:t>
      </w:r>
      <w:r>
        <w:rPr>
          <w:rFonts w:cs="Times New Roman"/>
          <w:lang w:val="lt-LT"/>
        </w:rPr>
        <w:t xml:space="preserve"> galimybių įrengti lauko kioską </w:t>
      </w:r>
    </w:p>
    <w:p w14:paraId="48D5C534" w14:textId="77777777" w:rsidR="001212DA" w:rsidRDefault="001212DA" w:rsidP="001212DA">
      <w:pPr>
        <w:jc w:val="both"/>
        <w:rPr>
          <w:rFonts w:cs="Times New Roman"/>
          <w:lang w:val="lt-LT"/>
        </w:rPr>
      </w:pPr>
    </w:p>
    <w:p w14:paraId="4BFB36A1" w14:textId="77777777" w:rsidR="001212DA" w:rsidRDefault="001212DA" w:rsidP="001212DA">
      <w:pPr>
        <w:pStyle w:val="ListParagraph"/>
        <w:numPr>
          <w:ilvl w:val="0"/>
          <w:numId w:val="6"/>
        </w:numPr>
        <w:jc w:val="both"/>
        <w:rPr>
          <w:b/>
          <w:u w:val="single"/>
          <w:lang w:val="lt-LT"/>
        </w:rPr>
      </w:pPr>
      <w:r>
        <w:rPr>
          <w:b/>
          <w:u w:val="single"/>
          <w:lang w:val="lt-LT"/>
        </w:rPr>
        <w:t>PRIEDAI PRIE DUOMENŲ LAPO</w:t>
      </w:r>
    </w:p>
    <w:p w14:paraId="7F6B970D" w14:textId="77777777" w:rsidR="001212DA" w:rsidRDefault="001212DA" w:rsidP="001212DA">
      <w:pPr>
        <w:jc w:val="both"/>
        <w:rPr>
          <w:b/>
          <w:u w:val="single"/>
          <w:lang w:val="lt-LT"/>
        </w:rPr>
      </w:pPr>
    </w:p>
    <w:p w14:paraId="5D8EC262" w14:textId="77777777" w:rsidR="001212DA" w:rsidRDefault="006471D2" w:rsidP="001212DA">
      <w:pPr>
        <w:jc w:val="both"/>
        <w:rPr>
          <w:lang w:val="lt-LT"/>
        </w:rPr>
      </w:pPr>
      <w:r>
        <w:rPr>
          <w:lang w:val="lt-LT"/>
        </w:rPr>
        <w:t>K</w:t>
      </w:r>
      <w:r w:rsidR="001212DA">
        <w:rPr>
          <w:lang w:val="lt-LT"/>
        </w:rPr>
        <w:t xml:space="preserve">artu su </w:t>
      </w:r>
      <w:r>
        <w:rPr>
          <w:lang w:val="lt-LT"/>
        </w:rPr>
        <w:t xml:space="preserve">šiuo </w:t>
      </w:r>
      <w:r w:rsidR="001212DA">
        <w:rPr>
          <w:lang w:val="lt-LT"/>
        </w:rPr>
        <w:t>duomenų lapu pateiki</w:t>
      </w:r>
      <w:r>
        <w:rPr>
          <w:lang w:val="lt-LT"/>
        </w:rPr>
        <w:t>ami</w:t>
      </w:r>
      <w:r w:rsidR="001212DA">
        <w:rPr>
          <w:lang w:val="lt-LT"/>
        </w:rPr>
        <w:t xml:space="preserve"> ši</w:t>
      </w:r>
      <w:r>
        <w:rPr>
          <w:lang w:val="lt-LT"/>
        </w:rPr>
        <w:t>e</w:t>
      </w:r>
      <w:r w:rsidR="001212DA">
        <w:rPr>
          <w:lang w:val="lt-LT"/>
        </w:rPr>
        <w:t xml:space="preserve"> pried</w:t>
      </w:r>
      <w:r>
        <w:rPr>
          <w:lang w:val="lt-LT"/>
        </w:rPr>
        <w:t>ai</w:t>
      </w:r>
      <w:r w:rsidR="006D0A0A">
        <w:rPr>
          <w:lang w:val="lt-LT"/>
        </w:rPr>
        <w:t xml:space="preserve"> (</w:t>
      </w:r>
      <w:r w:rsidR="006D0A0A">
        <w:rPr>
          <w:i/>
          <w:lang w:val="lt-LT"/>
        </w:rPr>
        <w:t>pažymėkite</w:t>
      </w:r>
      <w:r w:rsidR="006D0A0A" w:rsidRPr="006D0A0A">
        <w:rPr>
          <w:i/>
          <w:lang w:val="lt-LT"/>
        </w:rPr>
        <w:t xml:space="preserve"> tinkamą</w:t>
      </w:r>
      <w:r w:rsidR="006D0A0A">
        <w:rPr>
          <w:lang w:val="lt-LT"/>
        </w:rPr>
        <w:t>)</w:t>
      </w:r>
      <w:r w:rsidR="001212DA">
        <w:rPr>
          <w:lang w:val="lt-LT"/>
        </w:rPr>
        <w:t>:</w:t>
      </w:r>
    </w:p>
    <w:p w14:paraId="48C422C3" w14:textId="77777777" w:rsidR="001212DA" w:rsidRDefault="00737A16" w:rsidP="001212DA">
      <w:pPr>
        <w:pStyle w:val="ListParagraph"/>
        <w:numPr>
          <w:ilvl w:val="0"/>
          <w:numId w:val="12"/>
        </w:numPr>
        <w:jc w:val="both"/>
        <w:rPr>
          <w:lang w:val="lt-LT"/>
        </w:rPr>
      </w:pPr>
      <w:r>
        <w:rPr>
          <w:lang w:val="lt-LT"/>
        </w:rPr>
        <w:t>AutoCad programa nubraižytas</w:t>
      </w:r>
      <w:r w:rsidR="00981A87">
        <w:rPr>
          <w:lang w:val="lt-LT"/>
        </w:rPr>
        <w:t xml:space="preserve"> parduotuvės </w:t>
      </w:r>
      <w:r>
        <w:rPr>
          <w:lang w:val="lt-LT"/>
        </w:rPr>
        <w:t xml:space="preserve">vidaus </w:t>
      </w:r>
      <w:r w:rsidR="00981A87">
        <w:rPr>
          <w:lang w:val="lt-LT"/>
        </w:rPr>
        <w:t xml:space="preserve">patalpų, kuriose </w:t>
      </w:r>
      <w:r>
        <w:rPr>
          <w:lang w:val="lt-LT"/>
        </w:rPr>
        <w:t>galėtų būti įrengtas taromatas</w:t>
      </w:r>
      <w:r w:rsidR="00981A87">
        <w:rPr>
          <w:lang w:val="lt-LT"/>
        </w:rPr>
        <w:t xml:space="preserve">, </w:t>
      </w:r>
      <w:r>
        <w:rPr>
          <w:lang w:val="lt-LT"/>
        </w:rPr>
        <w:t xml:space="preserve">brėžinys (planas) </w:t>
      </w:r>
      <w:r w:rsidR="00981A87" w:rsidRPr="00981A87">
        <w:rPr>
          <w:i/>
          <w:lang w:val="lt-LT"/>
        </w:rPr>
        <w:t>(jei įmanoma</w:t>
      </w:r>
      <w:r w:rsidR="00BB199D">
        <w:rPr>
          <w:i/>
          <w:lang w:val="lt-LT"/>
        </w:rPr>
        <w:t>,</w:t>
      </w:r>
      <w:r w:rsidR="00981A87" w:rsidRPr="00981A87">
        <w:rPr>
          <w:i/>
          <w:lang w:val="lt-LT"/>
        </w:rPr>
        <w:t xml:space="preserve"> pirmenybę šiam variantui)</w:t>
      </w:r>
      <w:r w:rsidR="00981A87">
        <w:rPr>
          <w:lang w:val="lt-LT"/>
        </w:rPr>
        <w:t>;</w:t>
      </w:r>
    </w:p>
    <w:p w14:paraId="277661AB" w14:textId="77777777" w:rsidR="00981A87" w:rsidRPr="00981A87" w:rsidRDefault="00737A16" w:rsidP="00737A16">
      <w:pPr>
        <w:pStyle w:val="ListParagraph"/>
        <w:numPr>
          <w:ilvl w:val="0"/>
          <w:numId w:val="12"/>
        </w:numPr>
        <w:jc w:val="both"/>
        <w:rPr>
          <w:lang w:val="lt-LT"/>
        </w:rPr>
      </w:pPr>
      <w:r>
        <w:rPr>
          <w:lang w:val="lt-LT"/>
        </w:rPr>
        <w:t xml:space="preserve">Kitu būdu </w:t>
      </w:r>
      <w:r w:rsidRPr="00737A16">
        <w:rPr>
          <w:lang w:val="lt-LT"/>
        </w:rPr>
        <w:t xml:space="preserve">nubraižytas parduotuvės vidaus patalpų, kuriose galėtų būti įrengtas taromatas, brėžinys (planas) </w:t>
      </w:r>
      <w:r w:rsidR="00981A87" w:rsidRPr="00981A87">
        <w:rPr>
          <w:i/>
          <w:lang w:val="lt-LT"/>
        </w:rPr>
        <w:t xml:space="preserve">(jei </w:t>
      </w:r>
      <w:r>
        <w:rPr>
          <w:i/>
          <w:lang w:val="lt-LT"/>
        </w:rPr>
        <w:t xml:space="preserve">nėra galimybių pateikti </w:t>
      </w:r>
      <w:r w:rsidR="00981A87" w:rsidRPr="00981A87">
        <w:rPr>
          <w:i/>
          <w:lang w:val="lt-LT"/>
        </w:rPr>
        <w:t>AutoCad</w:t>
      </w:r>
      <w:r>
        <w:rPr>
          <w:i/>
          <w:lang w:val="lt-LT"/>
        </w:rPr>
        <w:t xml:space="preserve"> programa </w:t>
      </w:r>
      <w:r w:rsidR="00981A87" w:rsidRPr="00981A87">
        <w:rPr>
          <w:i/>
          <w:lang w:val="lt-LT"/>
        </w:rPr>
        <w:t xml:space="preserve">nubraižyto </w:t>
      </w:r>
      <w:r>
        <w:rPr>
          <w:i/>
          <w:lang w:val="lt-LT"/>
        </w:rPr>
        <w:t>brėžinio (</w:t>
      </w:r>
      <w:r w:rsidR="00981A87" w:rsidRPr="00981A87">
        <w:rPr>
          <w:i/>
          <w:lang w:val="lt-LT"/>
        </w:rPr>
        <w:t>plano</w:t>
      </w:r>
      <w:r>
        <w:rPr>
          <w:i/>
          <w:lang w:val="lt-LT"/>
        </w:rPr>
        <w:t>)</w:t>
      </w:r>
      <w:r w:rsidR="00981A87" w:rsidRPr="00981A87">
        <w:rPr>
          <w:i/>
          <w:lang w:val="lt-LT"/>
        </w:rPr>
        <w:t>);</w:t>
      </w:r>
    </w:p>
    <w:p w14:paraId="038D93E6" w14:textId="77777777" w:rsidR="00981A87" w:rsidRDefault="00981A87" w:rsidP="001212DA">
      <w:pPr>
        <w:pStyle w:val="ListParagraph"/>
        <w:numPr>
          <w:ilvl w:val="0"/>
          <w:numId w:val="12"/>
        </w:numPr>
        <w:jc w:val="both"/>
        <w:rPr>
          <w:lang w:val="lt-LT"/>
        </w:rPr>
      </w:pPr>
      <w:r>
        <w:rPr>
          <w:lang w:val="lt-LT"/>
        </w:rPr>
        <w:t>Teritorijos, kurioje</w:t>
      </w:r>
      <w:r w:rsidR="006D0A0A">
        <w:rPr>
          <w:lang w:val="lt-LT"/>
        </w:rPr>
        <w:t xml:space="preserve"> galėtų būti įrengtas šio duomenų lapo 3.4 punkte nurodytas lauko kioskas, planas</w:t>
      </w:r>
      <w:r>
        <w:rPr>
          <w:lang w:val="lt-LT"/>
        </w:rPr>
        <w:t xml:space="preserve"> (</w:t>
      </w:r>
      <w:r w:rsidR="006D0A0A" w:rsidRPr="006D0A0A">
        <w:rPr>
          <w:i/>
          <w:lang w:val="lt-LT"/>
        </w:rPr>
        <w:t>tik tuo, jei nėra galimybių skirti taromato įrengimui reikalingą vidaus patalpų plotą</w:t>
      </w:r>
      <w:r>
        <w:rPr>
          <w:lang w:val="lt-LT"/>
        </w:rPr>
        <w:t>).</w:t>
      </w:r>
    </w:p>
    <w:p w14:paraId="696F8990" w14:textId="77777777" w:rsidR="00981A87" w:rsidRDefault="00981A87" w:rsidP="00981A87">
      <w:pPr>
        <w:jc w:val="both"/>
        <w:rPr>
          <w:lang w:val="lt-LT"/>
        </w:rPr>
      </w:pPr>
    </w:p>
    <w:tbl>
      <w:tblPr>
        <w:tblW w:w="1000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8"/>
      </w:tblGrid>
      <w:tr w:rsidR="001C2DF2" w14:paraId="5759EED8" w14:textId="77777777" w:rsidTr="00815101">
        <w:trPr>
          <w:trHeight w:val="1633"/>
        </w:trPr>
        <w:tc>
          <w:tcPr>
            <w:tcW w:w="10008" w:type="dxa"/>
          </w:tcPr>
          <w:p w14:paraId="76FD3D30" w14:textId="77777777" w:rsidR="001C2DF2" w:rsidRDefault="006D0A0A" w:rsidP="001C2DF2">
            <w:pPr>
              <w:ind w:left="162"/>
              <w:jc w:val="both"/>
              <w:rPr>
                <w:b/>
                <w:lang w:val="lt-LT"/>
              </w:rPr>
            </w:pPr>
            <w:r w:rsidRPr="006D0A0A">
              <w:rPr>
                <w:b/>
                <w:lang w:val="lt-LT"/>
              </w:rPr>
              <w:t>Pasirašydamas ir pateikdamas š</w:t>
            </w:r>
            <w:r>
              <w:rPr>
                <w:b/>
                <w:lang w:val="lt-LT"/>
              </w:rPr>
              <w:t>į</w:t>
            </w:r>
            <w:r w:rsidRPr="006D0A0A">
              <w:rPr>
                <w:b/>
                <w:lang w:val="lt-LT"/>
              </w:rPr>
              <w:t xml:space="preserve"> </w:t>
            </w:r>
            <w:r>
              <w:rPr>
                <w:b/>
                <w:lang w:val="lt-LT"/>
              </w:rPr>
              <w:t>duomenų lapą</w:t>
            </w:r>
            <w:r w:rsidRPr="006D0A0A">
              <w:rPr>
                <w:b/>
                <w:lang w:val="lt-LT"/>
              </w:rPr>
              <w:t xml:space="preserve">, </w:t>
            </w:r>
            <w:r w:rsidR="00BB199D">
              <w:rPr>
                <w:b/>
                <w:lang w:val="lt-LT"/>
              </w:rPr>
              <w:t xml:space="preserve">atstovas </w:t>
            </w:r>
            <w:r w:rsidRPr="006D0A0A">
              <w:rPr>
                <w:b/>
                <w:lang w:val="lt-LT"/>
              </w:rPr>
              <w:t>patvirtina, kad</w:t>
            </w:r>
            <w:r w:rsidR="0049646E">
              <w:rPr>
                <w:b/>
                <w:lang w:val="lt-LT"/>
              </w:rPr>
              <w:t xml:space="preserve"> supranta</w:t>
            </w:r>
            <w:r w:rsidRPr="006D0A0A">
              <w:rPr>
                <w:b/>
                <w:lang w:val="lt-LT"/>
              </w:rPr>
              <w:t xml:space="preserve">, jog taromatai gali būti įrengiami </w:t>
            </w:r>
            <w:r w:rsidR="00BB199D" w:rsidRPr="00BB199D">
              <w:rPr>
                <w:b/>
                <w:lang w:val="lt-LT"/>
              </w:rPr>
              <w:t xml:space="preserve">tik tuo atveju, jei yra tenkinamos </w:t>
            </w:r>
            <w:r w:rsidR="00BB199D">
              <w:rPr>
                <w:b/>
                <w:lang w:val="lt-LT"/>
              </w:rPr>
              <w:t xml:space="preserve">paraiškos dėl taromatų įrengimo ir naudojimo </w:t>
            </w:r>
            <w:r w:rsidR="00BB199D" w:rsidRPr="00BB199D">
              <w:rPr>
                <w:b/>
                <w:lang w:val="lt-LT"/>
              </w:rPr>
              <w:t>II skyriuje nurodytos sąlygos ir kriterijai</w:t>
            </w:r>
            <w:r w:rsidRPr="006D0A0A">
              <w:rPr>
                <w:b/>
                <w:lang w:val="lt-LT"/>
              </w:rPr>
              <w:t xml:space="preserve">, </w:t>
            </w:r>
            <w:r w:rsidR="0049646E">
              <w:rPr>
                <w:b/>
                <w:lang w:val="lt-LT"/>
              </w:rPr>
              <w:t xml:space="preserve">bei </w:t>
            </w:r>
            <w:r w:rsidRPr="006D0A0A">
              <w:rPr>
                <w:b/>
                <w:lang w:val="lt-LT"/>
              </w:rPr>
              <w:t xml:space="preserve">patvirtina, kad visa informacija </w:t>
            </w:r>
            <w:r>
              <w:rPr>
                <w:b/>
                <w:lang w:val="lt-LT"/>
              </w:rPr>
              <w:t>ir</w:t>
            </w:r>
            <w:r w:rsidRPr="006D0A0A">
              <w:rPr>
                <w:b/>
                <w:lang w:val="lt-LT"/>
              </w:rPr>
              <w:t xml:space="preserve"> duomenys, pateikti </w:t>
            </w:r>
            <w:r>
              <w:rPr>
                <w:b/>
                <w:lang w:val="lt-LT"/>
              </w:rPr>
              <w:t>šiame duomenų lape</w:t>
            </w:r>
            <w:r w:rsidRPr="006D0A0A">
              <w:rPr>
                <w:b/>
                <w:lang w:val="lt-LT"/>
              </w:rPr>
              <w:t>, yra teisingi ir tikslūs.</w:t>
            </w:r>
            <w:r>
              <w:rPr>
                <w:b/>
                <w:lang w:val="lt-LT"/>
              </w:rPr>
              <w:t xml:space="preserve"> </w:t>
            </w:r>
            <w:r w:rsidR="00BB199D">
              <w:rPr>
                <w:b/>
                <w:lang w:val="lt-LT"/>
              </w:rPr>
              <w:t>Parduotuvės atstovas</w:t>
            </w:r>
            <w:r>
              <w:rPr>
                <w:b/>
                <w:lang w:val="lt-LT"/>
              </w:rPr>
              <w:t xml:space="preserve"> </w:t>
            </w:r>
            <w:r w:rsidR="0049646E" w:rsidRPr="0049646E">
              <w:rPr>
                <w:b/>
                <w:lang w:val="lt-LT"/>
              </w:rPr>
              <w:t xml:space="preserve">neprieštarauja, kad Administratorius </w:t>
            </w:r>
            <w:r w:rsidR="0049646E">
              <w:rPr>
                <w:b/>
                <w:lang w:val="lt-LT"/>
              </w:rPr>
              <w:t xml:space="preserve">šiame </w:t>
            </w:r>
            <w:r w:rsidR="0049646E" w:rsidRPr="0049646E">
              <w:rPr>
                <w:b/>
                <w:lang w:val="lt-LT"/>
              </w:rPr>
              <w:t>duomenų lap</w:t>
            </w:r>
            <w:r w:rsidR="0049646E">
              <w:rPr>
                <w:b/>
                <w:lang w:val="lt-LT"/>
              </w:rPr>
              <w:t>e nurodytą informaciją ir duomenis a</w:t>
            </w:r>
            <w:r w:rsidR="0049646E" w:rsidRPr="0049646E">
              <w:rPr>
                <w:b/>
                <w:lang w:val="lt-LT"/>
              </w:rPr>
              <w:t xml:space="preserve">tskleistų tretiesiems asmenims, kurie vykdys taromatų įrengimo, instaliavimo ir pan. darbus.      </w:t>
            </w:r>
          </w:p>
          <w:p w14:paraId="6C215F82" w14:textId="77777777" w:rsidR="001C2DF2" w:rsidRDefault="001C2DF2" w:rsidP="001C2DF2">
            <w:pPr>
              <w:ind w:left="162"/>
              <w:jc w:val="both"/>
              <w:rPr>
                <w:b/>
                <w:lang w:val="lt-LT"/>
              </w:rPr>
            </w:pPr>
          </w:p>
        </w:tc>
      </w:tr>
    </w:tbl>
    <w:p w14:paraId="302CAE9C" w14:textId="77777777" w:rsidR="001212DA" w:rsidRDefault="001212DA" w:rsidP="001212DA">
      <w:pPr>
        <w:jc w:val="both"/>
        <w:rPr>
          <w:rFonts w:cs="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C45CBB" w14:paraId="62D3C3AB" w14:textId="77777777" w:rsidTr="00C45CBB">
        <w:tc>
          <w:tcPr>
            <w:tcW w:w="3284" w:type="dxa"/>
          </w:tcPr>
          <w:p w14:paraId="3D335DDB" w14:textId="77777777" w:rsidR="00C45CBB" w:rsidRDefault="00C45CBB" w:rsidP="00C45CBB">
            <w:pPr>
              <w:jc w:val="center"/>
              <w:rPr>
                <w:rFonts w:cs="Times New Roman"/>
                <w:lang w:val="lt-LT"/>
              </w:rPr>
            </w:pPr>
            <w:r>
              <w:rPr>
                <w:rFonts w:cs="Times New Roman"/>
                <w:lang w:val="lt-LT"/>
              </w:rPr>
              <w:t>________________________</w:t>
            </w:r>
          </w:p>
        </w:tc>
        <w:tc>
          <w:tcPr>
            <w:tcW w:w="3285" w:type="dxa"/>
          </w:tcPr>
          <w:p w14:paraId="76A46376" w14:textId="77777777" w:rsidR="00C45CBB" w:rsidRDefault="00C45CBB" w:rsidP="00C45CBB">
            <w:pPr>
              <w:jc w:val="center"/>
              <w:rPr>
                <w:rFonts w:cs="Times New Roman"/>
                <w:lang w:val="lt-LT"/>
              </w:rPr>
            </w:pPr>
            <w:r>
              <w:rPr>
                <w:rFonts w:cs="Times New Roman"/>
                <w:lang w:val="lt-LT"/>
              </w:rPr>
              <w:t>________________________</w:t>
            </w:r>
          </w:p>
        </w:tc>
        <w:tc>
          <w:tcPr>
            <w:tcW w:w="3285" w:type="dxa"/>
          </w:tcPr>
          <w:p w14:paraId="1B889BF5" w14:textId="77777777" w:rsidR="00C45CBB" w:rsidRDefault="00C45CBB" w:rsidP="00C45CBB">
            <w:pPr>
              <w:jc w:val="center"/>
              <w:rPr>
                <w:rFonts w:cs="Times New Roman"/>
                <w:lang w:val="lt-LT"/>
              </w:rPr>
            </w:pPr>
            <w:r>
              <w:rPr>
                <w:rFonts w:cs="Times New Roman"/>
                <w:lang w:val="lt-LT"/>
              </w:rPr>
              <w:t>________________________</w:t>
            </w:r>
          </w:p>
        </w:tc>
      </w:tr>
      <w:tr w:rsidR="00C45CBB" w14:paraId="7924832B" w14:textId="77777777" w:rsidTr="00C45CBB">
        <w:tc>
          <w:tcPr>
            <w:tcW w:w="3284" w:type="dxa"/>
          </w:tcPr>
          <w:p w14:paraId="710663C4" w14:textId="77777777" w:rsidR="00C45CBB" w:rsidRDefault="00C45CBB" w:rsidP="00C45CBB">
            <w:pPr>
              <w:jc w:val="center"/>
              <w:rPr>
                <w:rFonts w:cs="Times New Roman"/>
                <w:lang w:val="lt-LT"/>
              </w:rPr>
            </w:pPr>
            <w:r>
              <w:rPr>
                <w:rFonts w:cs="Times New Roman"/>
                <w:lang w:val="lt-LT"/>
              </w:rPr>
              <w:t>Vardas, pavardė, pareigos</w:t>
            </w:r>
          </w:p>
        </w:tc>
        <w:tc>
          <w:tcPr>
            <w:tcW w:w="3285" w:type="dxa"/>
          </w:tcPr>
          <w:p w14:paraId="1D2E3E95" w14:textId="77777777" w:rsidR="00C45CBB" w:rsidRDefault="00C45CBB" w:rsidP="00C45CBB">
            <w:pPr>
              <w:jc w:val="center"/>
              <w:rPr>
                <w:rFonts w:cs="Times New Roman"/>
                <w:lang w:val="lt-LT"/>
              </w:rPr>
            </w:pPr>
            <w:r>
              <w:rPr>
                <w:rFonts w:cs="Times New Roman"/>
                <w:lang w:val="lt-LT"/>
              </w:rPr>
              <w:t>Parašas</w:t>
            </w:r>
          </w:p>
        </w:tc>
        <w:tc>
          <w:tcPr>
            <w:tcW w:w="3285" w:type="dxa"/>
          </w:tcPr>
          <w:p w14:paraId="12238EA8" w14:textId="77777777" w:rsidR="00C45CBB" w:rsidRDefault="00C45CBB" w:rsidP="00C45CBB">
            <w:pPr>
              <w:jc w:val="center"/>
              <w:rPr>
                <w:rFonts w:cs="Times New Roman"/>
                <w:lang w:val="lt-LT"/>
              </w:rPr>
            </w:pPr>
            <w:r>
              <w:rPr>
                <w:rFonts w:cs="Times New Roman"/>
                <w:lang w:val="lt-LT"/>
              </w:rPr>
              <w:t>Data</w:t>
            </w:r>
          </w:p>
        </w:tc>
      </w:tr>
    </w:tbl>
    <w:p w14:paraId="08C8F50C" w14:textId="77777777" w:rsidR="00C45CBB" w:rsidRDefault="00C45CBB" w:rsidP="001212DA">
      <w:pPr>
        <w:jc w:val="both"/>
        <w:rPr>
          <w:rFonts w:cs="Times New Roman"/>
          <w:lang w:val="lt-LT"/>
        </w:rPr>
      </w:pPr>
    </w:p>
    <w:p w14:paraId="206D7A8B" w14:textId="77777777" w:rsidR="00C45CBB" w:rsidRPr="00C45CBB" w:rsidRDefault="00C45CBB" w:rsidP="00C45CBB">
      <w:pPr>
        <w:rPr>
          <w:rFonts w:cs="Times New Roman"/>
          <w:lang w:val="lt-LT"/>
        </w:rPr>
      </w:pPr>
    </w:p>
    <w:p w14:paraId="2302EE48" w14:textId="77777777" w:rsidR="00C45CBB" w:rsidRPr="00C45CBB" w:rsidRDefault="00C45CBB" w:rsidP="00C45CBB">
      <w:pPr>
        <w:rPr>
          <w:rFonts w:cs="Times New Roman"/>
          <w:lang w:val="lt-LT"/>
        </w:rPr>
      </w:pPr>
    </w:p>
    <w:p w14:paraId="427BF415" w14:textId="77777777" w:rsidR="00C45CBB" w:rsidRDefault="00C45CBB" w:rsidP="00C45CBB">
      <w:pPr>
        <w:rPr>
          <w:rFonts w:cs="Times New Roman"/>
          <w:lang w:val="lt-LT"/>
        </w:rPr>
      </w:pPr>
    </w:p>
    <w:p w14:paraId="284F9EC0" w14:textId="77777777" w:rsidR="00C45CBB" w:rsidRPr="00C45CBB" w:rsidRDefault="00C45CBB" w:rsidP="00C45CBB">
      <w:pPr>
        <w:tabs>
          <w:tab w:val="left" w:pos="4224"/>
        </w:tabs>
        <w:rPr>
          <w:rFonts w:cs="Times New Roman"/>
          <w:lang w:val="lt-LT"/>
        </w:rPr>
      </w:pPr>
      <w:r>
        <w:rPr>
          <w:rFonts w:cs="Times New Roman"/>
          <w:lang w:val="lt-LT"/>
        </w:rPr>
        <w:tab/>
      </w:r>
    </w:p>
    <w:sectPr w:rsidR="00C45CBB" w:rsidRPr="00C45CBB" w:rsidSect="00FA163F">
      <w:headerReference w:type="default" r:id="rId8"/>
      <w:footerReference w:type="default" r:id="rId9"/>
      <w:pgSz w:w="11906" w:h="16838" w:code="9"/>
      <w:pgMar w:top="1418" w:right="1134" w:bottom="1418"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AD3DC" w14:textId="77777777" w:rsidR="004B0004" w:rsidRDefault="004B0004" w:rsidP="00167ACB">
      <w:r>
        <w:separator/>
      </w:r>
    </w:p>
  </w:endnote>
  <w:endnote w:type="continuationSeparator" w:id="0">
    <w:p w14:paraId="3A5B605F" w14:textId="77777777" w:rsidR="004B0004" w:rsidRDefault="004B0004" w:rsidP="0016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575393"/>
      <w:docPartObj>
        <w:docPartGallery w:val="Page Numbers (Bottom of Page)"/>
        <w:docPartUnique/>
      </w:docPartObj>
    </w:sdtPr>
    <w:sdtEndPr/>
    <w:sdtContent>
      <w:p w14:paraId="3D02C668" w14:textId="77777777" w:rsidR="003B0DFC" w:rsidRDefault="003B0DFC">
        <w:pPr>
          <w:pStyle w:val="Footer"/>
          <w:jc w:val="right"/>
        </w:pPr>
        <w:r>
          <w:fldChar w:fldCharType="begin"/>
        </w:r>
        <w:r>
          <w:instrText>PAGE   \* MERGEFORMAT</w:instrText>
        </w:r>
        <w:r>
          <w:fldChar w:fldCharType="separate"/>
        </w:r>
        <w:r w:rsidR="004254D3" w:rsidRPr="004254D3">
          <w:rPr>
            <w:noProof/>
            <w:lang w:val="lt-LT"/>
          </w:rPr>
          <w:t>1</w:t>
        </w:r>
        <w:r>
          <w:fldChar w:fldCharType="end"/>
        </w:r>
      </w:p>
    </w:sdtContent>
  </w:sdt>
  <w:p w14:paraId="2E826B09" w14:textId="77777777" w:rsidR="003B0DFC" w:rsidRDefault="003B0D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9EC6B" w14:textId="77777777" w:rsidR="004B0004" w:rsidRDefault="004B0004" w:rsidP="00167ACB">
      <w:r>
        <w:separator/>
      </w:r>
    </w:p>
  </w:footnote>
  <w:footnote w:type="continuationSeparator" w:id="0">
    <w:p w14:paraId="6391702B" w14:textId="77777777" w:rsidR="004B0004" w:rsidRDefault="004B0004" w:rsidP="00167A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DD81E" w14:textId="77777777" w:rsidR="004D1DD8" w:rsidRDefault="00386DC1" w:rsidP="00FB6E9A">
    <w:pPr>
      <w:pStyle w:val="Header"/>
      <w:rPr>
        <w:lang w:val="lt-LT"/>
      </w:rPr>
    </w:pPr>
    <w:r>
      <w:rPr>
        <w:lang w:val="lt-LT"/>
      </w:rPr>
      <w:tab/>
      <w:t xml:space="preserve">                                                                                                             </w:t>
    </w:r>
    <w:r w:rsidR="00FB6E9A">
      <w:rPr>
        <w:lang w:val="lt-LT"/>
      </w:rPr>
      <w:t>Paraiškos d</w:t>
    </w:r>
    <w:r w:rsidR="00FB6E9A" w:rsidRPr="00FB6E9A">
      <w:rPr>
        <w:lang w:val="lt-LT"/>
      </w:rPr>
      <w:t xml:space="preserve">ėl </w:t>
    </w:r>
    <w:r w:rsidR="00FB6E9A" w:rsidRPr="00FB6E9A">
      <w:rPr>
        <w:lang w:val="lt-LT"/>
      </w:rPr>
      <w:t>taromatų</w:t>
    </w:r>
  </w:p>
  <w:p w14:paraId="30E8E053" w14:textId="77777777" w:rsidR="00FB6E9A" w:rsidRPr="00FB6E9A" w:rsidRDefault="004D1DD8" w:rsidP="00FB6E9A">
    <w:pPr>
      <w:pStyle w:val="Header"/>
      <w:rPr>
        <w:lang w:val="lt-LT"/>
      </w:rPr>
    </w:pPr>
    <w:r>
      <w:rPr>
        <w:lang w:val="lt-LT"/>
      </w:rPr>
      <w:tab/>
      <w:t xml:space="preserve">                                                                               </w:t>
    </w:r>
    <w:r w:rsidR="00F65265">
      <w:rPr>
        <w:lang w:val="lt-LT"/>
      </w:rPr>
      <w:t xml:space="preserve">                             </w:t>
    </w:r>
    <w:r w:rsidR="00FB6E9A" w:rsidRPr="00FB6E9A">
      <w:rPr>
        <w:lang w:val="lt-LT"/>
      </w:rPr>
      <w:t>įrengimo ir naudojimo</w:t>
    </w:r>
  </w:p>
  <w:p w14:paraId="70F2996E" w14:textId="77777777" w:rsidR="00DC711C" w:rsidRDefault="00FB6E9A" w:rsidP="00FB6E9A">
    <w:pPr>
      <w:pStyle w:val="Header"/>
      <w:rPr>
        <w:lang w:val="lt-LT"/>
      </w:rPr>
    </w:pPr>
    <w:r>
      <w:rPr>
        <w:lang w:val="lt-LT"/>
      </w:rPr>
      <w:tab/>
      <w:t xml:space="preserve">                               </w:t>
    </w:r>
    <w:r w:rsidR="004D1DD8">
      <w:rPr>
        <w:lang w:val="lt-LT"/>
      </w:rPr>
      <w:t xml:space="preserve">                        </w:t>
    </w:r>
    <w:r w:rsidR="00F65265">
      <w:rPr>
        <w:lang w:val="lt-LT"/>
      </w:rPr>
      <w:t xml:space="preserve">                            </w:t>
    </w:r>
    <w:r w:rsidR="004D1DD8">
      <w:rPr>
        <w:lang w:val="lt-LT"/>
      </w:rPr>
      <w:t>p</w:t>
    </w:r>
    <w:r>
      <w:rPr>
        <w:lang w:val="lt-LT"/>
      </w:rPr>
      <w:t xml:space="preserve">riedas </w:t>
    </w:r>
  </w:p>
  <w:p w14:paraId="25F50387" w14:textId="77777777" w:rsidR="00FB6E9A" w:rsidRPr="00FB6E9A" w:rsidRDefault="00FB6E9A" w:rsidP="00FB6E9A">
    <w:pPr>
      <w:pStyle w:val="Header"/>
      <w:jc w:val="right"/>
      <w:rPr>
        <w:lang w:val="lt-LT"/>
      </w:rPr>
    </w:pPr>
    <w:r>
      <w:rPr>
        <w:lang w:val="lt-LT"/>
      </w:rPr>
      <w:tab/>
    </w:r>
    <w:r>
      <w:rPr>
        <w:lang w:val="lt-LT"/>
      </w:rPr>
      <w:tab/>
      <w:t xml:space="preserve"> </w:t>
    </w:r>
  </w:p>
  <w:p w14:paraId="4395218B" w14:textId="77777777" w:rsidR="00FB6E9A" w:rsidRDefault="00FB6E9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60"/>
    <w:multiLevelType w:val="hybridMultilevel"/>
    <w:tmpl w:val="EC02D1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0269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927503"/>
    <w:multiLevelType w:val="multilevel"/>
    <w:tmpl w:val="CEE6EF22"/>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134ADF"/>
    <w:multiLevelType w:val="hybridMultilevel"/>
    <w:tmpl w:val="25D6ED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1200A4"/>
    <w:multiLevelType w:val="hybridMultilevel"/>
    <w:tmpl w:val="A54CD0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18445E"/>
    <w:multiLevelType w:val="hybridMultilevel"/>
    <w:tmpl w:val="3100128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E91162"/>
    <w:multiLevelType w:val="hybridMultilevel"/>
    <w:tmpl w:val="03A87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097CB9"/>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02001EE"/>
    <w:multiLevelType w:val="hybridMultilevel"/>
    <w:tmpl w:val="4D38AF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6FD7E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8C26A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9574932"/>
    <w:multiLevelType w:val="hybridMultilevel"/>
    <w:tmpl w:val="8040AB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3"/>
  </w:num>
  <w:num w:numId="5">
    <w:abstractNumId w:val="10"/>
  </w:num>
  <w:num w:numId="6">
    <w:abstractNumId w:val="2"/>
  </w:num>
  <w:num w:numId="7">
    <w:abstractNumId w:val="7"/>
  </w:num>
  <w:num w:numId="8">
    <w:abstractNumId w:val="1"/>
  </w:num>
  <w:num w:numId="9">
    <w:abstractNumId w:val="8"/>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21"/>
    <w:rsid w:val="000276E5"/>
    <w:rsid w:val="000306C3"/>
    <w:rsid w:val="000421F6"/>
    <w:rsid w:val="00081BBC"/>
    <w:rsid w:val="000E3CEA"/>
    <w:rsid w:val="001212DA"/>
    <w:rsid w:val="00157B79"/>
    <w:rsid w:val="00167ACB"/>
    <w:rsid w:val="001C2DF2"/>
    <w:rsid w:val="001E6E1E"/>
    <w:rsid w:val="002B3E45"/>
    <w:rsid w:val="002C1C86"/>
    <w:rsid w:val="003029D4"/>
    <w:rsid w:val="00325600"/>
    <w:rsid w:val="00386DC1"/>
    <w:rsid w:val="003B0DFC"/>
    <w:rsid w:val="003D4997"/>
    <w:rsid w:val="00423681"/>
    <w:rsid w:val="004254D3"/>
    <w:rsid w:val="00447625"/>
    <w:rsid w:val="0047733C"/>
    <w:rsid w:val="00477728"/>
    <w:rsid w:val="00487B72"/>
    <w:rsid w:val="0049646E"/>
    <w:rsid w:val="004B0004"/>
    <w:rsid w:val="004D1DD8"/>
    <w:rsid w:val="00551C8D"/>
    <w:rsid w:val="00572DD0"/>
    <w:rsid w:val="005A0360"/>
    <w:rsid w:val="006471D2"/>
    <w:rsid w:val="00684ED7"/>
    <w:rsid w:val="006D0A0A"/>
    <w:rsid w:val="00737A16"/>
    <w:rsid w:val="007C5420"/>
    <w:rsid w:val="00815101"/>
    <w:rsid w:val="00903718"/>
    <w:rsid w:val="009247F2"/>
    <w:rsid w:val="00981A87"/>
    <w:rsid w:val="00993502"/>
    <w:rsid w:val="009C1CB0"/>
    <w:rsid w:val="009E558C"/>
    <w:rsid w:val="00A41A3C"/>
    <w:rsid w:val="00AE6241"/>
    <w:rsid w:val="00BB199D"/>
    <w:rsid w:val="00C45CBB"/>
    <w:rsid w:val="00DA6621"/>
    <w:rsid w:val="00DC711C"/>
    <w:rsid w:val="00F16FAA"/>
    <w:rsid w:val="00F65265"/>
    <w:rsid w:val="00FA163F"/>
    <w:rsid w:val="00FB6E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44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621"/>
    <w:pPr>
      <w:ind w:left="720"/>
      <w:contextualSpacing/>
    </w:pPr>
  </w:style>
  <w:style w:type="paragraph" w:styleId="Header">
    <w:name w:val="header"/>
    <w:basedOn w:val="Normal"/>
    <w:link w:val="HeaderChar"/>
    <w:uiPriority w:val="99"/>
    <w:unhideWhenUsed/>
    <w:rsid w:val="00167ACB"/>
    <w:pPr>
      <w:tabs>
        <w:tab w:val="center" w:pos="4819"/>
        <w:tab w:val="right" w:pos="9638"/>
      </w:tabs>
    </w:pPr>
  </w:style>
  <w:style w:type="character" w:customStyle="1" w:styleId="HeaderChar">
    <w:name w:val="Header Char"/>
    <w:basedOn w:val="DefaultParagraphFont"/>
    <w:link w:val="Header"/>
    <w:uiPriority w:val="99"/>
    <w:rsid w:val="00167ACB"/>
  </w:style>
  <w:style w:type="paragraph" w:styleId="Footer">
    <w:name w:val="footer"/>
    <w:basedOn w:val="Normal"/>
    <w:link w:val="FooterChar"/>
    <w:uiPriority w:val="99"/>
    <w:unhideWhenUsed/>
    <w:rsid w:val="00167ACB"/>
    <w:pPr>
      <w:tabs>
        <w:tab w:val="center" w:pos="4819"/>
        <w:tab w:val="right" w:pos="9638"/>
      </w:tabs>
    </w:pPr>
  </w:style>
  <w:style w:type="character" w:customStyle="1" w:styleId="FooterChar">
    <w:name w:val="Footer Char"/>
    <w:basedOn w:val="DefaultParagraphFont"/>
    <w:link w:val="Footer"/>
    <w:uiPriority w:val="99"/>
    <w:rsid w:val="00167ACB"/>
  </w:style>
  <w:style w:type="table" w:styleId="TableGrid">
    <w:name w:val="Table Grid"/>
    <w:basedOn w:val="TableNormal"/>
    <w:uiPriority w:val="59"/>
    <w:rsid w:val="00C45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684ED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4ED7"/>
    <w:rPr>
      <w:rFonts w:ascii="Consolas" w:hAnsi="Consola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621"/>
    <w:pPr>
      <w:ind w:left="720"/>
      <w:contextualSpacing/>
    </w:pPr>
  </w:style>
  <w:style w:type="paragraph" w:styleId="Header">
    <w:name w:val="header"/>
    <w:basedOn w:val="Normal"/>
    <w:link w:val="HeaderChar"/>
    <w:uiPriority w:val="99"/>
    <w:unhideWhenUsed/>
    <w:rsid w:val="00167ACB"/>
    <w:pPr>
      <w:tabs>
        <w:tab w:val="center" w:pos="4819"/>
        <w:tab w:val="right" w:pos="9638"/>
      </w:tabs>
    </w:pPr>
  </w:style>
  <w:style w:type="character" w:customStyle="1" w:styleId="HeaderChar">
    <w:name w:val="Header Char"/>
    <w:basedOn w:val="DefaultParagraphFont"/>
    <w:link w:val="Header"/>
    <w:uiPriority w:val="99"/>
    <w:rsid w:val="00167ACB"/>
  </w:style>
  <w:style w:type="paragraph" w:styleId="Footer">
    <w:name w:val="footer"/>
    <w:basedOn w:val="Normal"/>
    <w:link w:val="FooterChar"/>
    <w:uiPriority w:val="99"/>
    <w:unhideWhenUsed/>
    <w:rsid w:val="00167ACB"/>
    <w:pPr>
      <w:tabs>
        <w:tab w:val="center" w:pos="4819"/>
        <w:tab w:val="right" w:pos="9638"/>
      </w:tabs>
    </w:pPr>
  </w:style>
  <w:style w:type="character" w:customStyle="1" w:styleId="FooterChar">
    <w:name w:val="Footer Char"/>
    <w:basedOn w:val="DefaultParagraphFont"/>
    <w:link w:val="Footer"/>
    <w:uiPriority w:val="99"/>
    <w:rsid w:val="00167ACB"/>
  </w:style>
  <w:style w:type="table" w:styleId="TableGrid">
    <w:name w:val="Table Grid"/>
    <w:basedOn w:val="TableNormal"/>
    <w:uiPriority w:val="59"/>
    <w:rsid w:val="00C45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684ED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4ED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31CDE7034EE44588B9DD60ACD7CD51" ma:contentTypeVersion="10" ma:contentTypeDescription="Kurkite naują dokumentą." ma:contentTypeScope="" ma:versionID="f8c0a29ace0825542a6cffd58606b87b">
  <xsd:schema xmlns:xsd="http://www.w3.org/2001/XMLSchema" xmlns:xs="http://www.w3.org/2001/XMLSchema" xmlns:p="http://schemas.microsoft.com/office/2006/metadata/properties" xmlns:ns2="9c0e1ca5-8c3e-47e9-a4b5-4b277b502cb1" targetNamespace="http://schemas.microsoft.com/office/2006/metadata/properties" ma:root="true" ma:fieldsID="6f2f3787ed7c0a2d3efd33aeee23f418" ns2:_="">
    <xsd:import namespace="9c0e1ca5-8c3e-47e9-a4b5-4b277b502c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e1ca5-8c3e-47e9-a4b5-4b277b502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F5F8FE-042A-463E-9762-DEE6A4183949}"/>
</file>

<file path=customXml/itemProps2.xml><?xml version="1.0" encoding="utf-8"?>
<ds:datastoreItem xmlns:ds="http://schemas.openxmlformats.org/officeDocument/2006/customXml" ds:itemID="{F4E26886-7744-43C1-9787-55A239B14F3A}"/>
</file>

<file path=customXml/itemProps3.xml><?xml version="1.0" encoding="utf-8"?>
<ds:datastoreItem xmlns:ds="http://schemas.openxmlformats.org/officeDocument/2006/customXml" ds:itemID="{63A2E875-207D-42E1-9C3D-977C7D738087}"/>
</file>

<file path=docProps/app.xml><?xml version="1.0" encoding="utf-8"?>
<Properties xmlns="http://schemas.openxmlformats.org/officeDocument/2006/extended-properties" xmlns:vt="http://schemas.openxmlformats.org/officeDocument/2006/docPropsVTypes">
  <Template>Normal.dotm</Template>
  <TotalTime>1</TotalTime>
  <Pages>2</Pages>
  <Words>873</Words>
  <Characters>4978</Characters>
  <Application>Microsoft Macintosh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nmelinis</dc:creator>
  <cp:lastModifiedBy>GV</cp:lastModifiedBy>
  <cp:revision>3</cp:revision>
  <cp:lastPrinted>2015-03-24T08:48:00Z</cp:lastPrinted>
  <dcterms:created xsi:type="dcterms:W3CDTF">2015-03-24T17:29:00Z</dcterms:created>
  <dcterms:modified xsi:type="dcterms:W3CDTF">2015-03-30T12:18:00Z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0x010100EC31CDE7034EE44588B9DD60ACD7CD51</vt:lpwstr>
  </property>
</Properties>
</file>